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2E61DC" w:rsidRPr="002E61DC" w14:paraId="423CD55B" w14:textId="77777777" w:rsidTr="00280311">
        <w:trPr>
          <w:trHeight w:val="2070"/>
        </w:trPr>
        <w:tc>
          <w:tcPr>
            <w:tcW w:w="9209" w:type="dxa"/>
          </w:tcPr>
          <w:p w14:paraId="0D19068D" w14:textId="77777777" w:rsidR="00AA1273" w:rsidRPr="002E61DC" w:rsidRDefault="00BB0CF3" w:rsidP="00D74E29">
            <w:pPr>
              <w:spacing w:line="276" w:lineRule="auto"/>
              <w:ind w:left="0"/>
              <w:rPr>
                <w:rFonts w:ascii="Arial" w:hAnsi="Arial" w:cs="Arial"/>
                <w:b/>
                <w:sz w:val="36"/>
                <w:szCs w:val="36"/>
              </w:rPr>
            </w:pPr>
            <w:r w:rsidRPr="002E61DC">
              <w:rPr>
                <w:rFonts w:ascii="Arial" w:hAnsi="Arial" w:cs="Arial"/>
                <w:b/>
                <w:noProof/>
                <w:sz w:val="36"/>
                <w:szCs w:val="36"/>
                <w:lang w:eastAsia="pl-PL"/>
              </w:rPr>
              <w:drawing>
                <wp:anchor distT="0" distB="0" distL="114300" distR="114300" simplePos="0" relativeHeight="251658240" behindDoc="1" locked="0" layoutInCell="1" allowOverlap="1" wp14:anchorId="08BA57DC" wp14:editId="6FC9529C">
                  <wp:simplePos x="0" y="0"/>
                  <wp:positionH relativeFrom="page">
                    <wp:posOffset>0</wp:posOffset>
                  </wp:positionH>
                  <wp:positionV relativeFrom="page">
                    <wp:posOffset>25400</wp:posOffset>
                  </wp:positionV>
                  <wp:extent cx="1981200" cy="1088390"/>
                  <wp:effectExtent l="0" t="0" r="0" b="5715"/>
                  <wp:wrapSquare wrapText="bothSides"/>
                  <wp:docPr id="4" name="Obraz 4"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_firmowy_logo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D08B2" w14:textId="3823CE90" w:rsidR="00AA1273" w:rsidRPr="002E61DC" w:rsidRDefault="00AA1273" w:rsidP="00D74E29">
            <w:pPr>
              <w:spacing w:line="276" w:lineRule="auto"/>
              <w:ind w:left="4588"/>
              <w:rPr>
                <w:rFonts w:ascii="Arial" w:hAnsi="Arial" w:cs="Arial"/>
                <w:sz w:val="16"/>
                <w:szCs w:val="16"/>
              </w:rPr>
            </w:pPr>
            <w:r w:rsidRPr="002E61DC">
              <w:rPr>
                <w:rFonts w:ascii="Tahoma" w:hAnsi="Tahoma" w:cs="Tahoma"/>
                <w:b/>
                <w:bCs/>
              </w:rPr>
              <w:t>ENE</w:t>
            </w:r>
            <w:r w:rsidR="00912612" w:rsidRPr="002E61DC">
              <w:rPr>
                <w:rFonts w:ascii="Tahoma" w:hAnsi="Tahoma" w:cs="Tahoma"/>
                <w:b/>
                <w:bCs/>
              </w:rPr>
              <w:t xml:space="preserve">A </w:t>
            </w:r>
            <w:r w:rsidR="00C51BA4" w:rsidRPr="002E61DC">
              <w:rPr>
                <w:rFonts w:ascii="Tahoma" w:hAnsi="Tahoma" w:cs="Tahoma"/>
                <w:b/>
                <w:bCs/>
              </w:rPr>
              <w:t xml:space="preserve">Elektrownia </w:t>
            </w:r>
            <w:r w:rsidR="00912612" w:rsidRPr="002E61DC">
              <w:rPr>
                <w:rFonts w:ascii="Tahoma" w:hAnsi="Tahoma" w:cs="Tahoma"/>
                <w:b/>
                <w:bCs/>
              </w:rPr>
              <w:t>Połaniec</w:t>
            </w:r>
            <w:r w:rsidRPr="002E61DC">
              <w:rPr>
                <w:rFonts w:ascii="Tahoma" w:hAnsi="Tahoma" w:cs="Tahoma"/>
                <w:b/>
                <w:bCs/>
              </w:rPr>
              <w:t xml:space="preserve"> S.A.</w:t>
            </w:r>
          </w:p>
          <w:p w14:paraId="38E3545B" w14:textId="77777777" w:rsidR="00AA1273" w:rsidRPr="002E61DC" w:rsidRDefault="00AA1273" w:rsidP="00D74E29">
            <w:pPr>
              <w:spacing w:line="276" w:lineRule="auto"/>
              <w:ind w:left="4588"/>
              <w:rPr>
                <w:rFonts w:ascii="Arial" w:hAnsi="Arial" w:cs="Arial"/>
                <w:sz w:val="16"/>
                <w:szCs w:val="16"/>
              </w:rPr>
            </w:pPr>
            <w:r w:rsidRPr="002E61DC">
              <w:rPr>
                <w:rFonts w:ascii="Arial" w:hAnsi="Arial" w:cs="Arial"/>
                <w:sz w:val="16"/>
                <w:szCs w:val="16"/>
              </w:rPr>
              <w:t>Zawada 26, PL 28-230 Połaniec</w:t>
            </w:r>
          </w:p>
          <w:p w14:paraId="0427E9AC" w14:textId="77777777" w:rsidR="00AA1273" w:rsidRPr="002E61DC" w:rsidRDefault="00AA1273" w:rsidP="00D74E29">
            <w:pPr>
              <w:spacing w:line="276" w:lineRule="auto"/>
              <w:ind w:left="4588"/>
              <w:rPr>
                <w:rFonts w:ascii="Arial" w:hAnsi="Arial" w:cs="Arial"/>
                <w:sz w:val="18"/>
                <w:szCs w:val="18"/>
              </w:rPr>
            </w:pPr>
            <w:r w:rsidRPr="002E61DC">
              <w:rPr>
                <w:rFonts w:ascii="Arial" w:hAnsi="Arial" w:cs="Arial"/>
                <w:sz w:val="16"/>
                <w:szCs w:val="16"/>
              </w:rPr>
              <w:t>Tel. + 48 15 865 67 01, Fax. + 48 15 865 66 88</w:t>
            </w:r>
          </w:p>
          <w:p w14:paraId="0A3C3152" w14:textId="77777777" w:rsidR="00AA1273" w:rsidRPr="002E61DC" w:rsidRDefault="00AA1273" w:rsidP="00D74E29">
            <w:pPr>
              <w:spacing w:line="276" w:lineRule="auto"/>
              <w:ind w:left="0"/>
              <w:rPr>
                <w:rFonts w:ascii="Arial" w:hAnsi="Arial" w:cs="Arial"/>
                <w:b/>
                <w:sz w:val="36"/>
                <w:szCs w:val="36"/>
              </w:rPr>
            </w:pPr>
          </w:p>
        </w:tc>
      </w:tr>
      <w:tr w:rsidR="002E61DC" w:rsidRPr="002E61DC" w14:paraId="3654C815" w14:textId="77777777" w:rsidTr="00280311">
        <w:trPr>
          <w:trHeight w:val="975"/>
        </w:trPr>
        <w:tc>
          <w:tcPr>
            <w:tcW w:w="9209" w:type="dxa"/>
            <w:vAlign w:val="center"/>
          </w:tcPr>
          <w:p w14:paraId="32D1D13C" w14:textId="77777777" w:rsidR="00AA1273" w:rsidRPr="002E61DC" w:rsidRDefault="00AA1273" w:rsidP="00D74E29">
            <w:pPr>
              <w:spacing w:line="276" w:lineRule="auto"/>
              <w:ind w:left="0"/>
              <w:rPr>
                <w:rFonts w:ascii="Arial" w:hAnsi="Arial" w:cs="Arial"/>
                <w:b/>
                <w:sz w:val="36"/>
                <w:szCs w:val="36"/>
              </w:rPr>
            </w:pPr>
          </w:p>
        </w:tc>
      </w:tr>
      <w:tr w:rsidR="002E61DC" w:rsidRPr="002E61DC" w14:paraId="079A434B" w14:textId="77777777" w:rsidTr="00280311">
        <w:trPr>
          <w:trHeight w:val="645"/>
        </w:trPr>
        <w:tc>
          <w:tcPr>
            <w:tcW w:w="9209" w:type="dxa"/>
            <w:vAlign w:val="center"/>
          </w:tcPr>
          <w:p w14:paraId="6D8CACEF" w14:textId="77777777" w:rsidR="00AA1273" w:rsidRPr="002E61DC" w:rsidRDefault="00AA1273" w:rsidP="00D74E29">
            <w:pPr>
              <w:spacing w:line="276" w:lineRule="auto"/>
              <w:ind w:left="0"/>
              <w:rPr>
                <w:rFonts w:ascii="Arial" w:hAnsi="Arial" w:cs="Arial"/>
                <w:b/>
                <w:sz w:val="36"/>
                <w:szCs w:val="36"/>
              </w:rPr>
            </w:pPr>
          </w:p>
          <w:p w14:paraId="48D34ED3" w14:textId="6D973E72" w:rsidR="00AA1273" w:rsidRDefault="00AA1273" w:rsidP="00D74E29">
            <w:pPr>
              <w:spacing w:line="276" w:lineRule="auto"/>
              <w:ind w:left="0"/>
              <w:rPr>
                <w:rFonts w:ascii="Arial" w:hAnsi="Arial" w:cs="Arial"/>
                <w:b/>
                <w:sz w:val="36"/>
                <w:szCs w:val="36"/>
              </w:rPr>
            </w:pPr>
            <w:r w:rsidRPr="002E61DC">
              <w:rPr>
                <w:rFonts w:ascii="Arial" w:hAnsi="Arial" w:cs="Arial"/>
                <w:b/>
                <w:sz w:val="36"/>
                <w:szCs w:val="36"/>
              </w:rPr>
              <w:t>Tytuł:</w:t>
            </w:r>
            <w:r w:rsidR="00860A6E">
              <w:t xml:space="preserve"> </w:t>
            </w:r>
            <w:r w:rsidR="00860A6E" w:rsidRPr="00860A6E">
              <w:rPr>
                <w:rFonts w:ascii="Arial" w:hAnsi="Arial" w:cs="Arial"/>
                <w:b/>
                <w:sz w:val="36"/>
                <w:szCs w:val="36"/>
              </w:rPr>
              <w:t>Remont urządzeń cieplno-mechanicznych maszynowni bloku energetycznego nr 2 w  Enea Elektrownia Połaniec S.A.</w:t>
            </w:r>
          </w:p>
          <w:p w14:paraId="5E437FE4" w14:textId="32835E98" w:rsidR="00860A6E" w:rsidRPr="002E61DC" w:rsidRDefault="00860A6E" w:rsidP="00D74E29">
            <w:pPr>
              <w:spacing w:line="276" w:lineRule="auto"/>
              <w:ind w:left="0"/>
              <w:rPr>
                <w:rFonts w:ascii="Arial" w:hAnsi="Arial" w:cs="Arial"/>
                <w:b/>
                <w:sz w:val="36"/>
                <w:szCs w:val="36"/>
              </w:rPr>
            </w:pPr>
            <w:r>
              <w:rPr>
                <w:rFonts w:ascii="Arial" w:hAnsi="Arial" w:cs="Arial"/>
                <w:b/>
                <w:sz w:val="36"/>
                <w:szCs w:val="36"/>
              </w:rPr>
              <w:t>Pakiet A:</w:t>
            </w:r>
          </w:p>
          <w:p w14:paraId="6D83D42F" w14:textId="381E0696" w:rsidR="00AA1273" w:rsidRPr="002E61DC" w:rsidRDefault="00844C9A" w:rsidP="00D74E29">
            <w:pPr>
              <w:spacing w:line="276" w:lineRule="auto"/>
              <w:ind w:left="0"/>
              <w:rPr>
                <w:rFonts w:ascii="Arial" w:hAnsi="Arial" w:cs="Arial"/>
                <w:sz w:val="36"/>
                <w:szCs w:val="36"/>
              </w:rPr>
            </w:pPr>
            <w:r>
              <w:rPr>
                <w:rFonts w:ascii="Arial" w:hAnsi="Arial" w:cs="Arial"/>
                <w:sz w:val="36"/>
                <w:szCs w:val="36"/>
              </w:rPr>
              <w:t>R</w:t>
            </w:r>
            <w:r w:rsidR="009478E9" w:rsidRPr="002E61DC">
              <w:rPr>
                <w:rFonts w:ascii="Arial" w:hAnsi="Arial" w:cs="Arial"/>
                <w:iCs/>
                <w:sz w:val="36"/>
                <w:szCs w:val="36"/>
              </w:rPr>
              <w:t>emont</w:t>
            </w:r>
            <w:r>
              <w:rPr>
                <w:rFonts w:ascii="Arial" w:hAnsi="Arial" w:cs="Arial"/>
                <w:iCs/>
                <w:sz w:val="36"/>
                <w:szCs w:val="36"/>
              </w:rPr>
              <w:t xml:space="preserve"> kapitalny armatury</w:t>
            </w:r>
            <w:r w:rsidR="009478E9" w:rsidRPr="002E61DC">
              <w:rPr>
                <w:rFonts w:ascii="Arial" w:hAnsi="Arial" w:cs="Arial"/>
                <w:iCs/>
                <w:sz w:val="36"/>
                <w:szCs w:val="36"/>
              </w:rPr>
              <w:t xml:space="preserve"> maszynowni</w:t>
            </w:r>
            <w:r w:rsidR="00C51BA4" w:rsidRPr="002E61DC">
              <w:rPr>
                <w:rFonts w:ascii="Arial" w:hAnsi="Arial" w:cs="Arial"/>
                <w:iCs/>
                <w:sz w:val="36"/>
                <w:szCs w:val="36"/>
              </w:rPr>
              <w:t xml:space="preserve"> bloku </w:t>
            </w:r>
            <w:r w:rsidR="00F038D8">
              <w:rPr>
                <w:rFonts w:ascii="Arial" w:hAnsi="Arial" w:cs="Arial"/>
                <w:iCs/>
                <w:sz w:val="36"/>
                <w:szCs w:val="36"/>
              </w:rPr>
              <w:br/>
            </w:r>
            <w:r w:rsidR="00C51BA4" w:rsidRPr="002E61DC">
              <w:rPr>
                <w:rFonts w:ascii="Arial" w:hAnsi="Arial" w:cs="Arial"/>
                <w:iCs/>
                <w:sz w:val="36"/>
                <w:szCs w:val="36"/>
              </w:rPr>
              <w:t>energetycznego nr</w:t>
            </w:r>
            <w:r w:rsidR="00B72823">
              <w:rPr>
                <w:rFonts w:ascii="Arial" w:hAnsi="Arial" w:cs="Arial"/>
                <w:iCs/>
                <w:sz w:val="36"/>
                <w:szCs w:val="36"/>
              </w:rPr>
              <w:t xml:space="preserve"> 2</w:t>
            </w:r>
            <w:r w:rsidR="00A74858">
              <w:rPr>
                <w:rFonts w:ascii="Arial" w:hAnsi="Arial" w:cs="Arial"/>
                <w:iCs/>
                <w:sz w:val="36"/>
                <w:szCs w:val="36"/>
              </w:rPr>
              <w:t xml:space="preserve"> w  Enea</w:t>
            </w:r>
            <w:r w:rsidR="00075CDF">
              <w:rPr>
                <w:rFonts w:ascii="Arial" w:hAnsi="Arial" w:cs="Arial"/>
                <w:iCs/>
                <w:sz w:val="36"/>
                <w:szCs w:val="36"/>
              </w:rPr>
              <w:t xml:space="preserve"> Elektrownia</w:t>
            </w:r>
            <w:r w:rsidR="00A74858">
              <w:rPr>
                <w:rFonts w:ascii="Arial" w:hAnsi="Arial" w:cs="Arial"/>
                <w:iCs/>
                <w:sz w:val="36"/>
                <w:szCs w:val="36"/>
              </w:rPr>
              <w:t xml:space="preserve"> Połaniec S.A</w:t>
            </w:r>
            <w:r w:rsidR="009478E9" w:rsidRPr="002E61DC">
              <w:rPr>
                <w:rFonts w:ascii="Arial" w:hAnsi="Arial" w:cs="Arial"/>
                <w:iCs/>
                <w:sz w:val="36"/>
                <w:szCs w:val="36"/>
              </w:rPr>
              <w:t>.</w:t>
            </w:r>
          </w:p>
          <w:p w14:paraId="756FFF9D" w14:textId="77777777" w:rsidR="00AA1273" w:rsidRPr="002E61DC" w:rsidRDefault="00AA1273" w:rsidP="00D74E29">
            <w:pPr>
              <w:spacing w:line="276" w:lineRule="auto"/>
              <w:ind w:left="0"/>
              <w:rPr>
                <w:rFonts w:ascii="Arial" w:hAnsi="Arial" w:cs="Arial"/>
                <w:b/>
                <w:sz w:val="36"/>
                <w:szCs w:val="36"/>
              </w:rPr>
            </w:pPr>
          </w:p>
          <w:p w14:paraId="64AE23A4" w14:textId="77777777" w:rsidR="00AA1273" w:rsidRPr="002E61DC" w:rsidRDefault="00AA1273" w:rsidP="00D74E29">
            <w:pPr>
              <w:spacing w:line="276" w:lineRule="auto"/>
              <w:ind w:left="0"/>
              <w:rPr>
                <w:rFonts w:ascii="Arial" w:hAnsi="Arial" w:cs="Arial"/>
                <w:b/>
                <w:sz w:val="36"/>
                <w:szCs w:val="36"/>
              </w:rPr>
            </w:pPr>
          </w:p>
        </w:tc>
      </w:tr>
    </w:tbl>
    <w:p w14:paraId="56C0EFF7" w14:textId="77777777" w:rsidR="00AA1273" w:rsidRPr="002E61DC" w:rsidRDefault="00AA1273" w:rsidP="00D74E29">
      <w:pPr>
        <w:spacing w:after="160" w:line="276" w:lineRule="auto"/>
        <w:ind w:left="0"/>
      </w:pPr>
      <w:r w:rsidRPr="002E61DC">
        <w:br w:type="page"/>
      </w:r>
    </w:p>
    <w:p w14:paraId="42C2AB1A" w14:textId="77777777" w:rsidR="00AA1273" w:rsidRPr="002E61DC" w:rsidRDefault="00AA1273" w:rsidP="00D74E29">
      <w:pPr>
        <w:spacing w:line="276" w:lineRule="auto"/>
      </w:pPr>
    </w:p>
    <w:p w14:paraId="412ACC27" w14:textId="77777777" w:rsidR="00AA1273" w:rsidRPr="002E61DC" w:rsidRDefault="00AA1273" w:rsidP="00D74E29">
      <w:pPr>
        <w:pStyle w:val="Nagwek1"/>
        <w:tabs>
          <w:tab w:val="clear" w:pos="1134"/>
        </w:tabs>
        <w:spacing w:before="480" w:line="276" w:lineRule="auto"/>
        <w:ind w:left="851" w:hanging="851"/>
        <w:rPr>
          <w:rFonts w:asciiTheme="minorHAnsi" w:hAnsiTheme="minorHAnsi" w:cstheme="minorHAnsi"/>
          <w:sz w:val="20"/>
          <w:szCs w:val="20"/>
        </w:rPr>
      </w:pPr>
      <w:bookmarkStart w:id="0" w:name="_Toc381954226"/>
      <w:bookmarkStart w:id="1" w:name="_Toc518301773"/>
      <w:r w:rsidRPr="002E61DC">
        <w:rPr>
          <w:rFonts w:asciiTheme="minorHAnsi" w:hAnsiTheme="minorHAnsi" w:cstheme="minorHAnsi"/>
          <w:sz w:val="20"/>
          <w:szCs w:val="20"/>
        </w:rPr>
        <w:t>Przedmiot</w:t>
      </w:r>
      <w:bookmarkEnd w:id="0"/>
      <w:r w:rsidRPr="002E61DC">
        <w:rPr>
          <w:rFonts w:asciiTheme="minorHAnsi" w:hAnsiTheme="minorHAnsi" w:cstheme="minorHAnsi"/>
          <w:sz w:val="20"/>
          <w:szCs w:val="20"/>
        </w:rPr>
        <w:t xml:space="preserve"> specyfikacji</w:t>
      </w:r>
      <w:bookmarkEnd w:id="1"/>
    </w:p>
    <w:p w14:paraId="21E6C77E" w14:textId="7062559F" w:rsidR="00FD1B46" w:rsidRPr="002E61DC" w:rsidRDefault="00AA1273" w:rsidP="00D74E29">
      <w:pPr>
        <w:pStyle w:val="Teksttreci0"/>
        <w:shd w:val="clear" w:color="auto" w:fill="auto"/>
        <w:spacing w:after="440"/>
        <w:ind w:left="284" w:right="-142"/>
        <w:jc w:val="both"/>
        <w:rPr>
          <w:rFonts w:asciiTheme="minorHAnsi" w:hAnsiTheme="minorHAnsi" w:cstheme="minorHAnsi"/>
          <w:lang w:bidi="pl-PL"/>
        </w:rPr>
      </w:pPr>
      <w:r w:rsidRPr="002E61DC">
        <w:rPr>
          <w:rFonts w:asciiTheme="minorHAnsi" w:hAnsiTheme="minorHAnsi" w:cstheme="minorHAnsi"/>
          <w:lang w:bidi="pl-PL"/>
        </w:rPr>
        <w:t>Przedmiotem niniejszej specyfikacji technicznej jest</w:t>
      </w:r>
      <w:r w:rsidR="0004275F" w:rsidRPr="002E61DC">
        <w:rPr>
          <w:rFonts w:asciiTheme="minorHAnsi" w:hAnsiTheme="minorHAnsi" w:cstheme="minorHAnsi"/>
          <w:lang w:bidi="pl-PL"/>
        </w:rPr>
        <w:t xml:space="preserve"> określenie podstawowych wymagań dla </w:t>
      </w:r>
      <w:bookmarkStart w:id="2" w:name="_Toc516812123"/>
      <w:r w:rsidR="00662A10" w:rsidRPr="002E61DC">
        <w:rPr>
          <w:rFonts w:asciiTheme="minorHAnsi" w:hAnsiTheme="minorHAnsi" w:cstheme="minorHAnsi"/>
          <w:iCs/>
        </w:rPr>
        <w:t xml:space="preserve">Remont urządzeń cieplno-mechanicznych maszynowni </w:t>
      </w:r>
      <w:r w:rsidR="00C51BA4" w:rsidRPr="002E61DC">
        <w:rPr>
          <w:rFonts w:asciiTheme="minorHAnsi" w:hAnsiTheme="minorHAnsi" w:cstheme="minorHAnsi"/>
          <w:iCs/>
        </w:rPr>
        <w:t>bloku</w:t>
      </w:r>
      <w:r w:rsidR="002E615C" w:rsidRPr="002E61DC">
        <w:rPr>
          <w:rFonts w:asciiTheme="minorHAnsi" w:hAnsiTheme="minorHAnsi" w:cstheme="minorHAnsi"/>
          <w:iCs/>
        </w:rPr>
        <w:t xml:space="preserve"> energetycznego nr</w:t>
      </w:r>
      <w:r w:rsidR="008466E1">
        <w:rPr>
          <w:rFonts w:asciiTheme="minorHAnsi" w:hAnsiTheme="minorHAnsi" w:cstheme="minorHAnsi"/>
          <w:iCs/>
        </w:rPr>
        <w:t xml:space="preserve"> 2</w:t>
      </w:r>
      <w:r w:rsidR="00662A10" w:rsidRPr="002E61DC">
        <w:rPr>
          <w:rFonts w:asciiTheme="minorHAnsi" w:hAnsiTheme="minorHAnsi" w:cstheme="minorHAnsi"/>
          <w:iCs/>
        </w:rPr>
        <w:t xml:space="preserve"> w  Enea Połaniec S.A. w </w:t>
      </w:r>
      <w:r w:rsidR="00B75582" w:rsidRPr="002E61DC">
        <w:rPr>
          <w:rFonts w:asciiTheme="minorHAnsi" w:hAnsiTheme="minorHAnsi" w:cstheme="minorHAnsi"/>
          <w:iCs/>
        </w:rPr>
        <w:t xml:space="preserve">roku </w:t>
      </w:r>
      <w:r w:rsidR="003A658A" w:rsidRPr="002E61DC">
        <w:rPr>
          <w:rFonts w:asciiTheme="minorHAnsi" w:hAnsiTheme="minorHAnsi" w:cstheme="minorHAnsi"/>
          <w:iCs/>
        </w:rPr>
        <w:t>2025</w:t>
      </w:r>
      <w:r w:rsidR="00662A10" w:rsidRPr="002E61DC">
        <w:rPr>
          <w:rFonts w:asciiTheme="minorHAnsi" w:hAnsiTheme="minorHAnsi" w:cstheme="minorHAnsi"/>
          <w:iCs/>
        </w:rPr>
        <w:t>.</w:t>
      </w:r>
      <w:bookmarkEnd w:id="2"/>
      <w:r w:rsidR="00B75582" w:rsidRPr="002E61DC">
        <w:rPr>
          <w:rFonts w:asciiTheme="minorHAnsi" w:hAnsiTheme="minorHAnsi" w:cstheme="minorHAnsi"/>
          <w:iCs/>
        </w:rPr>
        <w:t xml:space="preserve"> </w:t>
      </w:r>
      <w:r w:rsidR="00941ECC" w:rsidRPr="002E61DC">
        <w:rPr>
          <w:rFonts w:asciiTheme="minorHAnsi" w:hAnsiTheme="minorHAnsi" w:cstheme="minorHAnsi"/>
          <w:lang w:bidi="pl-PL"/>
        </w:rPr>
        <w:t>Cel</w:t>
      </w:r>
      <w:r w:rsidR="00C65607" w:rsidRPr="002E61DC">
        <w:rPr>
          <w:rFonts w:asciiTheme="minorHAnsi" w:hAnsiTheme="minorHAnsi" w:cstheme="minorHAnsi"/>
          <w:lang w:bidi="pl-PL"/>
        </w:rPr>
        <w:t>, jaki Zamawiający zamierza osiągnąć w wyniku realizacji przedmiotu zamówienia jest przywrócenie pełnej s</w:t>
      </w:r>
      <w:r w:rsidR="00FD1B46" w:rsidRPr="002E61DC">
        <w:rPr>
          <w:rFonts w:asciiTheme="minorHAnsi" w:hAnsiTheme="minorHAnsi" w:cstheme="minorHAnsi"/>
          <w:lang w:bidi="pl-PL"/>
        </w:rPr>
        <w:t xml:space="preserve">prawności technicznej urządzeń w </w:t>
      </w:r>
      <w:r w:rsidR="00C65607" w:rsidRPr="002E61DC">
        <w:rPr>
          <w:rFonts w:asciiTheme="minorHAnsi" w:hAnsiTheme="minorHAnsi" w:cstheme="minorHAnsi"/>
          <w:lang w:bidi="pl-PL"/>
        </w:rPr>
        <w:t>ENEA Elektrownia Połaniec S.A.</w:t>
      </w:r>
    </w:p>
    <w:p w14:paraId="2D7FDFA7" w14:textId="5037C1B6" w:rsidR="00A542C7" w:rsidRPr="002E61DC" w:rsidRDefault="00A542C7" w:rsidP="00D74E29">
      <w:pPr>
        <w:pStyle w:val="Nagwek1"/>
        <w:tabs>
          <w:tab w:val="clear" w:pos="1134"/>
        </w:tabs>
        <w:spacing w:before="480" w:line="276" w:lineRule="auto"/>
        <w:ind w:left="851" w:hanging="851"/>
        <w:rPr>
          <w:rFonts w:asciiTheme="minorHAnsi" w:hAnsiTheme="minorHAnsi" w:cstheme="minorHAnsi"/>
          <w:sz w:val="20"/>
          <w:szCs w:val="20"/>
        </w:rPr>
      </w:pPr>
      <w:bookmarkStart w:id="3" w:name="_Toc516812125"/>
      <w:bookmarkStart w:id="4" w:name="_Toc518301775"/>
      <w:bookmarkStart w:id="5" w:name="_Toc481661852"/>
      <w:r w:rsidRPr="002E61DC">
        <w:rPr>
          <w:rFonts w:asciiTheme="minorHAnsi" w:hAnsiTheme="minorHAnsi" w:cstheme="minorHAnsi"/>
          <w:sz w:val="20"/>
          <w:szCs w:val="20"/>
        </w:rPr>
        <w:t>Wymagania szczegółowe dotyczące realizacji robót</w:t>
      </w:r>
      <w:bookmarkEnd w:id="3"/>
      <w:bookmarkEnd w:id="4"/>
      <w:r w:rsidRPr="002E61DC">
        <w:rPr>
          <w:rFonts w:asciiTheme="minorHAnsi" w:hAnsiTheme="minorHAnsi" w:cstheme="minorHAnsi"/>
          <w:sz w:val="20"/>
          <w:szCs w:val="20"/>
        </w:rPr>
        <w:t xml:space="preserve"> </w:t>
      </w:r>
    </w:p>
    <w:p w14:paraId="1DB3C9F5" w14:textId="337FEF3F" w:rsidR="005E2AA9" w:rsidRPr="002E61DC" w:rsidRDefault="004E04D6" w:rsidP="00E8513F">
      <w:pPr>
        <w:autoSpaceDE w:val="0"/>
        <w:autoSpaceDN w:val="0"/>
        <w:adjustRightInd w:val="0"/>
        <w:spacing w:after="0" w:line="276" w:lineRule="auto"/>
        <w:ind w:left="0"/>
        <w:rPr>
          <w:rFonts w:asciiTheme="minorHAnsi" w:hAnsiTheme="minorHAnsi" w:cstheme="minorHAnsi"/>
          <w:iCs/>
          <w:sz w:val="20"/>
          <w:szCs w:val="20"/>
        </w:rPr>
      </w:pPr>
      <w:r w:rsidRPr="002E61DC">
        <w:rPr>
          <w:rFonts w:asciiTheme="minorHAnsi" w:hAnsiTheme="minorHAnsi" w:cstheme="minorHAnsi"/>
          <w:sz w:val="20"/>
          <w:szCs w:val="20"/>
        </w:rPr>
        <w:t>Wykonanie remontu</w:t>
      </w:r>
      <w:r w:rsidR="00A542C7" w:rsidRPr="002E61DC">
        <w:rPr>
          <w:rFonts w:asciiTheme="minorHAnsi" w:hAnsiTheme="minorHAnsi" w:cstheme="minorHAnsi"/>
          <w:sz w:val="20"/>
          <w:szCs w:val="20"/>
        </w:rPr>
        <w:t xml:space="preserve">  będzie zgodne z zakresem określonym w specyfikacji technicznej za</w:t>
      </w:r>
      <w:r w:rsidR="001D73C3" w:rsidRPr="002E61DC">
        <w:rPr>
          <w:rFonts w:asciiTheme="minorHAnsi" w:hAnsiTheme="minorHAnsi" w:cstheme="minorHAnsi"/>
          <w:sz w:val="20"/>
          <w:szCs w:val="20"/>
        </w:rPr>
        <w:t>wartej</w:t>
      </w:r>
      <w:r w:rsidR="001C1521" w:rsidRPr="002E61DC">
        <w:rPr>
          <w:rFonts w:asciiTheme="minorHAnsi" w:hAnsiTheme="minorHAnsi" w:cstheme="minorHAnsi"/>
          <w:sz w:val="20"/>
          <w:szCs w:val="20"/>
        </w:rPr>
        <w:t xml:space="preserve"> </w:t>
      </w:r>
      <w:r w:rsidR="009478E9" w:rsidRPr="002E61DC">
        <w:rPr>
          <w:rFonts w:asciiTheme="minorHAnsi" w:hAnsiTheme="minorHAnsi" w:cstheme="minorHAnsi"/>
          <w:sz w:val="20"/>
          <w:szCs w:val="20"/>
        </w:rPr>
        <w:t xml:space="preserve"> w załączniku dla </w:t>
      </w:r>
      <w:r w:rsidR="00662A10" w:rsidRPr="002E61DC">
        <w:rPr>
          <w:rFonts w:asciiTheme="minorHAnsi" w:hAnsiTheme="minorHAnsi" w:cstheme="minorHAnsi"/>
          <w:iCs/>
          <w:sz w:val="20"/>
          <w:szCs w:val="20"/>
        </w:rPr>
        <w:t>remont urządzeń ciepl</w:t>
      </w:r>
      <w:r w:rsidR="002E615C" w:rsidRPr="002E61DC">
        <w:rPr>
          <w:rFonts w:asciiTheme="minorHAnsi" w:hAnsiTheme="minorHAnsi" w:cstheme="minorHAnsi"/>
          <w:iCs/>
          <w:sz w:val="20"/>
          <w:szCs w:val="20"/>
        </w:rPr>
        <w:t xml:space="preserve">no-mechanicznych maszynowni bloku energetycznego nr </w:t>
      </w:r>
      <w:r w:rsidR="00D457F4">
        <w:rPr>
          <w:rFonts w:asciiTheme="minorHAnsi" w:hAnsiTheme="minorHAnsi" w:cstheme="minorHAnsi"/>
          <w:iCs/>
          <w:sz w:val="20"/>
          <w:szCs w:val="20"/>
        </w:rPr>
        <w:t>2</w:t>
      </w:r>
      <w:r w:rsidR="00662A10" w:rsidRPr="002E61DC">
        <w:rPr>
          <w:rFonts w:asciiTheme="minorHAnsi" w:hAnsiTheme="minorHAnsi" w:cstheme="minorHAnsi"/>
          <w:iCs/>
          <w:sz w:val="20"/>
          <w:szCs w:val="20"/>
        </w:rPr>
        <w:t xml:space="preserve"> w  Enea Poł</w:t>
      </w:r>
      <w:r w:rsidR="003A658A" w:rsidRPr="002E61DC">
        <w:rPr>
          <w:rFonts w:asciiTheme="minorHAnsi" w:hAnsiTheme="minorHAnsi" w:cstheme="minorHAnsi"/>
          <w:iCs/>
          <w:sz w:val="20"/>
          <w:szCs w:val="20"/>
        </w:rPr>
        <w:t>aniec S.A. w roku 2025</w:t>
      </w:r>
      <w:r w:rsidRPr="002E61DC">
        <w:rPr>
          <w:rFonts w:asciiTheme="minorHAnsi" w:hAnsiTheme="minorHAnsi" w:cstheme="minorHAnsi"/>
          <w:iCs/>
          <w:sz w:val="20"/>
          <w:szCs w:val="20"/>
        </w:rPr>
        <w:t xml:space="preserve"> - </w:t>
      </w:r>
      <w:r w:rsidR="00D714BA" w:rsidRPr="00D714BA">
        <w:rPr>
          <w:rFonts w:asciiTheme="minorHAnsi" w:hAnsiTheme="minorHAnsi" w:cstheme="minorHAnsi"/>
          <w:b/>
          <w:iCs/>
          <w:sz w:val="20"/>
          <w:szCs w:val="20"/>
        </w:rPr>
        <w:t xml:space="preserve">Załącznik nr </w:t>
      </w:r>
      <w:r w:rsidR="00366FDE">
        <w:rPr>
          <w:rFonts w:asciiTheme="minorHAnsi" w:hAnsiTheme="minorHAnsi" w:cstheme="minorHAnsi"/>
          <w:b/>
          <w:iCs/>
          <w:sz w:val="20"/>
          <w:szCs w:val="20"/>
        </w:rPr>
        <w:t>1</w:t>
      </w:r>
      <w:r w:rsidR="00D714BA" w:rsidRPr="00D714BA">
        <w:rPr>
          <w:rFonts w:asciiTheme="minorHAnsi" w:hAnsiTheme="minorHAnsi" w:cstheme="minorHAnsi"/>
          <w:b/>
          <w:iCs/>
          <w:sz w:val="20"/>
          <w:szCs w:val="20"/>
        </w:rPr>
        <w:t xml:space="preserve"> - Opis przedmiotu zamówienia Remont średni </w:t>
      </w:r>
      <w:r w:rsidR="00B72823">
        <w:rPr>
          <w:rFonts w:asciiTheme="minorHAnsi" w:hAnsiTheme="minorHAnsi" w:cstheme="minorHAnsi"/>
          <w:b/>
          <w:iCs/>
          <w:sz w:val="20"/>
          <w:szCs w:val="20"/>
        </w:rPr>
        <w:t>TG-2</w:t>
      </w:r>
      <w:r w:rsidR="00D714BA">
        <w:rPr>
          <w:rFonts w:asciiTheme="minorHAnsi" w:hAnsiTheme="minorHAnsi" w:cstheme="minorHAnsi"/>
          <w:iCs/>
          <w:sz w:val="20"/>
          <w:szCs w:val="20"/>
        </w:rPr>
        <w:t>.</w:t>
      </w:r>
    </w:p>
    <w:p w14:paraId="15579000" w14:textId="77777777" w:rsidR="001260D7" w:rsidRPr="002E61DC" w:rsidRDefault="001260D7" w:rsidP="008F30EB">
      <w:pPr>
        <w:pStyle w:val="Default"/>
        <w:spacing w:after="120" w:line="276" w:lineRule="auto"/>
        <w:jc w:val="both"/>
        <w:rPr>
          <w:rFonts w:asciiTheme="minorHAnsi" w:hAnsiTheme="minorHAnsi" w:cstheme="minorHAnsi"/>
          <w:color w:val="auto"/>
          <w:sz w:val="20"/>
          <w:szCs w:val="20"/>
        </w:rPr>
      </w:pPr>
    </w:p>
    <w:p w14:paraId="5B3C1B3A" w14:textId="77777777" w:rsidR="00AA1CA5" w:rsidRPr="002E61DC" w:rsidRDefault="00AA1CA5" w:rsidP="008F30EB">
      <w:pPr>
        <w:pStyle w:val="Akapitzlist"/>
        <w:numPr>
          <w:ilvl w:val="0"/>
          <w:numId w:val="18"/>
        </w:numPr>
        <w:autoSpaceDE w:val="0"/>
        <w:autoSpaceDN w:val="0"/>
        <w:adjustRightInd w:val="0"/>
        <w:spacing w:line="276" w:lineRule="auto"/>
        <w:rPr>
          <w:rFonts w:asciiTheme="minorHAnsi" w:hAnsiTheme="minorHAnsi" w:cstheme="minorHAnsi"/>
          <w:b/>
          <w:sz w:val="20"/>
          <w:szCs w:val="20"/>
          <w:u w:val="single"/>
          <w:lang w:val="pl-PL" w:eastAsia="pl-PL"/>
        </w:rPr>
      </w:pPr>
      <w:bookmarkStart w:id="6" w:name="_Toc516812126"/>
      <w:r w:rsidRPr="002E61DC">
        <w:rPr>
          <w:rFonts w:asciiTheme="minorHAnsi" w:hAnsiTheme="minorHAnsi" w:cstheme="minorHAnsi"/>
          <w:b/>
          <w:sz w:val="20"/>
          <w:szCs w:val="20"/>
          <w:u w:val="single"/>
          <w:lang w:val="pl-PL" w:eastAsia="pl-PL"/>
        </w:rPr>
        <w:t>Remont wymienników cie</w:t>
      </w:r>
      <w:r w:rsidR="003A658A" w:rsidRPr="002E61DC">
        <w:rPr>
          <w:rFonts w:asciiTheme="minorHAnsi" w:hAnsiTheme="minorHAnsi" w:cstheme="minorHAnsi"/>
          <w:b/>
          <w:sz w:val="20"/>
          <w:szCs w:val="20"/>
          <w:u w:val="single"/>
          <w:lang w:val="pl-PL" w:eastAsia="pl-PL"/>
        </w:rPr>
        <w:t>pła</w:t>
      </w:r>
      <w:r w:rsidRPr="002E61DC">
        <w:rPr>
          <w:rFonts w:asciiTheme="minorHAnsi" w:hAnsiTheme="minorHAnsi" w:cstheme="minorHAnsi"/>
          <w:b/>
          <w:sz w:val="20"/>
          <w:szCs w:val="20"/>
          <w:u w:val="single"/>
          <w:lang w:val="pl-PL" w:eastAsia="pl-PL"/>
        </w:rPr>
        <w:t>, chłodnic wraz z czynnościami UDT na urządzeniach</w:t>
      </w:r>
      <w:r w:rsidR="003B14D0" w:rsidRPr="002E61DC">
        <w:rPr>
          <w:rFonts w:asciiTheme="minorHAnsi" w:hAnsiTheme="minorHAnsi" w:cstheme="minorHAnsi"/>
          <w:b/>
          <w:sz w:val="20"/>
          <w:szCs w:val="20"/>
          <w:u w:val="single"/>
          <w:lang w:val="pl-PL" w:eastAsia="pl-PL"/>
        </w:rPr>
        <w:t>,</w:t>
      </w:r>
      <w:r w:rsidRPr="002E61DC">
        <w:rPr>
          <w:rFonts w:asciiTheme="minorHAnsi" w:hAnsiTheme="minorHAnsi" w:cstheme="minorHAnsi"/>
          <w:b/>
          <w:sz w:val="20"/>
          <w:szCs w:val="20"/>
          <w:u w:val="single"/>
          <w:lang w:val="pl-PL" w:eastAsia="pl-PL"/>
        </w:rPr>
        <w:t xml:space="preserve"> prace spawalnicze na rurociągach</w:t>
      </w:r>
      <w:r w:rsidR="001260D7" w:rsidRPr="002E61DC">
        <w:rPr>
          <w:rFonts w:asciiTheme="minorHAnsi" w:hAnsiTheme="minorHAnsi" w:cstheme="minorHAnsi"/>
          <w:b/>
          <w:sz w:val="20"/>
          <w:szCs w:val="20"/>
          <w:u w:val="single"/>
          <w:lang w:val="pl-PL" w:eastAsia="pl-PL"/>
        </w:rPr>
        <w:t xml:space="preserve"> oraz pozostałe urządzenia z zakresu prac</w:t>
      </w:r>
      <w:r w:rsidRPr="002E61DC">
        <w:rPr>
          <w:rFonts w:asciiTheme="minorHAnsi" w:hAnsiTheme="minorHAnsi" w:cstheme="minorHAnsi"/>
          <w:b/>
          <w:sz w:val="20"/>
          <w:szCs w:val="20"/>
          <w:u w:val="single"/>
          <w:lang w:val="pl-PL" w:eastAsia="pl-PL"/>
        </w:rPr>
        <w:t>.</w:t>
      </w:r>
    </w:p>
    <w:p w14:paraId="2BED67FF" w14:textId="77777777" w:rsidR="00E700A0" w:rsidRPr="002E61DC" w:rsidRDefault="00E700A0" w:rsidP="003B14D0">
      <w:pPr>
        <w:shd w:val="clear" w:color="auto" w:fill="FFFFFF"/>
        <w:spacing w:after="0" w:line="276" w:lineRule="auto"/>
        <w:ind w:left="0"/>
        <w:rPr>
          <w:rFonts w:asciiTheme="minorHAnsi" w:eastAsia="Calibri" w:hAnsiTheme="minorHAnsi" w:cstheme="minorHAnsi"/>
          <w:sz w:val="20"/>
          <w:szCs w:val="20"/>
          <w:lang w:eastAsia="pl-PL"/>
        </w:rPr>
      </w:pPr>
    </w:p>
    <w:p w14:paraId="4DBB7901" w14:textId="77777777" w:rsidR="00783369" w:rsidRPr="002E61DC" w:rsidRDefault="00783369" w:rsidP="003B14D0">
      <w:pPr>
        <w:pStyle w:val="Akapitzlist"/>
        <w:numPr>
          <w:ilvl w:val="0"/>
          <w:numId w:val="11"/>
        </w:numPr>
        <w:spacing w:after="160" w:line="276" w:lineRule="auto"/>
        <w:contextualSpacing/>
        <w:jc w:val="both"/>
        <w:rPr>
          <w:rFonts w:asciiTheme="minorHAnsi" w:hAnsiTheme="minorHAnsi" w:cstheme="minorHAnsi"/>
          <w:b/>
          <w:bCs/>
          <w:sz w:val="20"/>
          <w:szCs w:val="20"/>
          <w:lang w:val="pl-PL"/>
        </w:rPr>
      </w:pPr>
      <w:r w:rsidRPr="002E61DC">
        <w:rPr>
          <w:rFonts w:asciiTheme="minorHAnsi" w:hAnsiTheme="minorHAnsi" w:cstheme="minorHAnsi"/>
          <w:sz w:val="20"/>
          <w:szCs w:val="20"/>
          <w:lang w:val="pl-PL"/>
        </w:rPr>
        <w:t>Wykonawca powinien dysponować zapleczem technicznym oraz wiedzą niezbędną do wykonania  zakresu prac.</w:t>
      </w:r>
    </w:p>
    <w:p w14:paraId="2C1DED43" w14:textId="77777777" w:rsidR="00783369" w:rsidRPr="002E61DC" w:rsidRDefault="00783369" w:rsidP="003B14D0">
      <w:pPr>
        <w:pStyle w:val="Akapitzlist"/>
        <w:numPr>
          <w:ilvl w:val="0"/>
          <w:numId w:val="11"/>
        </w:numPr>
        <w:spacing w:after="160" w:line="276" w:lineRule="auto"/>
        <w:contextualSpacing/>
        <w:jc w:val="both"/>
        <w:rPr>
          <w:rFonts w:asciiTheme="minorHAnsi" w:hAnsiTheme="minorHAnsi" w:cstheme="minorHAnsi"/>
          <w:sz w:val="20"/>
          <w:szCs w:val="20"/>
          <w:lang w:val="pl-PL"/>
        </w:rPr>
      </w:pPr>
      <w:r w:rsidRPr="002E61DC">
        <w:rPr>
          <w:rFonts w:asciiTheme="minorHAnsi" w:hAnsiTheme="minorHAnsi" w:cstheme="minorHAnsi"/>
          <w:sz w:val="20"/>
          <w:szCs w:val="20"/>
          <w:lang w:val="pl-PL"/>
        </w:rPr>
        <w:t>Prowadzenie prac remontowych będzie zgodne z obowiązującymi przepisami BHP, ochrony środowiska, szczególnie w zakresie ochrony przed hałasem, wprowadzania ścieków do kanalizacji oraz gospodarki odpadami.</w:t>
      </w:r>
    </w:p>
    <w:p w14:paraId="1323EB46" w14:textId="77777777" w:rsidR="00783369" w:rsidRPr="002E61DC" w:rsidRDefault="00783369" w:rsidP="003B14D0">
      <w:pPr>
        <w:pStyle w:val="Akapitzlist"/>
        <w:numPr>
          <w:ilvl w:val="0"/>
          <w:numId w:val="11"/>
        </w:numPr>
        <w:spacing w:after="160" w:line="276" w:lineRule="auto"/>
        <w:contextualSpacing/>
        <w:jc w:val="both"/>
        <w:rPr>
          <w:rFonts w:asciiTheme="minorHAnsi" w:hAnsiTheme="minorHAnsi" w:cstheme="minorHAnsi"/>
          <w:sz w:val="20"/>
          <w:szCs w:val="20"/>
          <w:lang w:val="pl-PL"/>
        </w:rPr>
      </w:pPr>
      <w:r w:rsidRPr="002E61DC">
        <w:rPr>
          <w:rFonts w:asciiTheme="minorHAnsi" w:hAnsiTheme="minorHAnsi" w:cstheme="minorHAnsi"/>
          <w:bCs/>
          <w:sz w:val="20"/>
          <w:szCs w:val="20"/>
          <w:lang w:val="pl-PL"/>
        </w:rPr>
        <w:t>Wykonawca sporządzi i uzgodni z Zamawiającym szczegółowy harmonogram prac dla wszystkich awarii powstałych w trakcie trwania okresu gwarancji.</w:t>
      </w:r>
    </w:p>
    <w:p w14:paraId="64059E4A" w14:textId="77777777" w:rsidR="004B48E0" w:rsidRPr="002E61DC" w:rsidRDefault="004B48E0" w:rsidP="003B14D0">
      <w:pPr>
        <w:pStyle w:val="Default"/>
        <w:numPr>
          <w:ilvl w:val="0"/>
          <w:numId w:val="11"/>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Wszystkie dostarczane części do remontu muszą posiadać atesty materiałowe. Materiały wyspecyfikowane jako nowe muszą być nowe, oryginalne i posiadać świadectwo jakości producenta.</w:t>
      </w:r>
    </w:p>
    <w:p w14:paraId="4696701F" w14:textId="77777777" w:rsidR="00E700A0" w:rsidRPr="002E61DC" w:rsidRDefault="00E700A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Demontaż,  montaż,  wymiana  uszkodzonej  izolacji  termicznej  wraz  z  materiałami w   zakresie   niezbęd</w:t>
      </w:r>
      <w:r w:rsidR="003B14D0" w:rsidRPr="002E61DC">
        <w:rPr>
          <w:rFonts w:asciiTheme="minorHAnsi" w:hAnsiTheme="minorHAnsi" w:cstheme="minorHAnsi"/>
          <w:sz w:val="20"/>
          <w:szCs w:val="20"/>
          <w:lang w:val="pl-PL" w:eastAsia="pl-PL"/>
        </w:rPr>
        <w:t xml:space="preserve">nym   do   wykonania zakresu  </w:t>
      </w:r>
      <w:r w:rsidRPr="002E61DC">
        <w:rPr>
          <w:rFonts w:asciiTheme="minorHAnsi" w:hAnsiTheme="minorHAnsi" w:cstheme="minorHAnsi"/>
          <w:sz w:val="20"/>
          <w:szCs w:val="20"/>
          <w:lang w:val="pl-PL" w:eastAsia="pl-PL"/>
        </w:rPr>
        <w:t>prac</w:t>
      </w:r>
      <w:r w:rsidR="003B14D0" w:rsidRPr="002E61DC">
        <w:rPr>
          <w:rFonts w:asciiTheme="minorHAnsi" w:hAnsiTheme="minorHAnsi" w:cstheme="minorHAnsi"/>
          <w:sz w:val="20"/>
          <w:szCs w:val="20"/>
          <w:lang w:val="pl-PL" w:eastAsia="pl-PL"/>
        </w:rPr>
        <w:t>.</w:t>
      </w:r>
      <w:r w:rsidRPr="002E61DC">
        <w:rPr>
          <w:rFonts w:asciiTheme="minorHAnsi" w:hAnsiTheme="minorHAnsi" w:cstheme="minorHAnsi"/>
          <w:sz w:val="20"/>
          <w:szCs w:val="20"/>
          <w:lang w:val="pl-PL" w:eastAsia="pl-PL"/>
        </w:rPr>
        <w:t xml:space="preserve"> </w:t>
      </w:r>
    </w:p>
    <w:p w14:paraId="14583D0A" w14:textId="77777777" w:rsidR="00E700A0" w:rsidRPr="002E61DC" w:rsidRDefault="00E700A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W  przypadku  wymiany  wymagane  jest  uzgodnienie  z  Zamawiającym  rodzaju zastosowanej  izolacji  oraz  zabezpieczenie  antykorozyjne  powierzchni  wymienianych elementów,  przy  czym  temperatura  powierzchni  płaszcza  ochronnego nie  może przekraczać 50C przy nominalnych parametrach czynnika.</w:t>
      </w:r>
    </w:p>
    <w:p w14:paraId="182A7211" w14:textId="77777777" w:rsidR="00E700A0" w:rsidRPr="002E61DC" w:rsidRDefault="00E700A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Demontaż i montaż rusztowań wraz z materiałami w zakresie niezbędnym do wykonania</w:t>
      </w:r>
      <w:r w:rsidR="00B97A2F" w:rsidRPr="002E61DC">
        <w:rPr>
          <w:rFonts w:asciiTheme="minorHAnsi" w:hAnsiTheme="minorHAnsi" w:cstheme="minorHAnsi"/>
          <w:sz w:val="20"/>
          <w:szCs w:val="20"/>
          <w:lang w:val="pl-PL" w:eastAsia="pl-PL"/>
        </w:rPr>
        <w:t xml:space="preserve"> </w:t>
      </w:r>
      <w:r w:rsidRPr="002E61DC">
        <w:rPr>
          <w:rFonts w:asciiTheme="minorHAnsi" w:hAnsiTheme="minorHAnsi" w:cstheme="minorHAnsi"/>
          <w:sz w:val="20"/>
          <w:szCs w:val="20"/>
          <w:lang w:val="pl-PL" w:eastAsia="pl-PL"/>
        </w:rPr>
        <w:t>wyżej  wymienionego  zakresu  prac, oraz umożliwiających  realizację  czynności  i badań wykonywanych przez Zamawiającego.</w:t>
      </w:r>
    </w:p>
    <w:p w14:paraId="2F66A9F4" w14:textId="77777777" w:rsidR="00213699" w:rsidRPr="002E61DC" w:rsidRDefault="00E700A0" w:rsidP="00992F2F">
      <w:pPr>
        <w:pStyle w:val="Akapitzlist"/>
        <w:numPr>
          <w:ilvl w:val="0"/>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hAnsiTheme="minorHAnsi" w:cstheme="minorHAnsi"/>
          <w:sz w:val="20"/>
          <w:szCs w:val="20"/>
          <w:lang w:val="pl-PL" w:eastAsia="pl-PL"/>
        </w:rPr>
        <w:t>Czynności UDT należy wykonać zgodnie z przepisami zawartymi w</w:t>
      </w:r>
      <w:r w:rsidR="00213699" w:rsidRPr="002E61DC">
        <w:rPr>
          <w:rFonts w:asciiTheme="minorHAnsi" w:hAnsiTheme="minorHAnsi" w:cstheme="minorHAnsi"/>
          <w:sz w:val="20"/>
          <w:szCs w:val="20"/>
          <w:lang w:val="pl-PL" w:eastAsia="pl-PL"/>
        </w:rPr>
        <w:t>:</w:t>
      </w:r>
    </w:p>
    <w:p w14:paraId="1092BCD3" w14:textId="77777777" w:rsidR="00E700A0" w:rsidRPr="002E61DC" w:rsidRDefault="00E700A0" w:rsidP="00213699">
      <w:pPr>
        <w:pStyle w:val="Akapitzlist"/>
        <w:numPr>
          <w:ilvl w:val="1"/>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hAnsiTheme="minorHAnsi" w:cstheme="minorHAnsi"/>
          <w:sz w:val="20"/>
          <w:szCs w:val="20"/>
          <w:lang w:val="pl-PL" w:eastAsia="pl-PL"/>
        </w:rPr>
        <w:t xml:space="preserve">Dziennik Ustaw </w:t>
      </w:r>
      <w:r w:rsidR="00992F2F" w:rsidRPr="002E61DC">
        <w:rPr>
          <w:rFonts w:asciiTheme="minorHAnsi" w:hAnsiTheme="minorHAnsi" w:cstheme="minorHAnsi"/>
          <w:sz w:val="20"/>
          <w:szCs w:val="20"/>
          <w:lang w:val="pl-PL" w:eastAsia="pl-PL"/>
        </w:rPr>
        <w:t>Dz.U. 2022 poz. 68</w:t>
      </w:r>
      <w:r w:rsidRPr="002E61DC">
        <w:rPr>
          <w:rFonts w:asciiTheme="minorHAnsi" w:hAnsiTheme="minorHAnsi" w:cstheme="minorHAnsi"/>
          <w:sz w:val="20"/>
          <w:szCs w:val="20"/>
          <w:lang w:val="pl-PL" w:eastAsia="pl-PL"/>
        </w:rPr>
        <w:t xml:space="preserve">  </w:t>
      </w:r>
      <w:r w:rsidR="00992F2F" w:rsidRPr="002E61DC">
        <w:rPr>
          <w:rFonts w:asciiTheme="minorHAnsi" w:hAnsiTheme="minorHAnsi" w:cstheme="minorHAnsi"/>
          <w:sz w:val="20"/>
          <w:szCs w:val="20"/>
          <w:lang w:val="pl-PL" w:eastAsia="pl-PL"/>
        </w:rPr>
        <w:t>Rozporządzenie Ministra Rozwoju i Technologii z dnia 17 grudnia 2021 r. w sprawie warunków technicznych dozoru technicznego dla niektórych urządzeń ciśnieniowych podlegających dozorowi technicznemu</w:t>
      </w:r>
      <w:r w:rsidRPr="002E61DC">
        <w:rPr>
          <w:rFonts w:asciiTheme="minorHAnsi" w:eastAsia="Times New Roman" w:hAnsiTheme="minorHAnsi" w:cstheme="minorHAnsi"/>
          <w:sz w:val="20"/>
          <w:szCs w:val="20"/>
          <w:lang w:val="pl-PL" w:eastAsia="pl-PL"/>
        </w:rPr>
        <w:t>.</w:t>
      </w:r>
    </w:p>
    <w:p w14:paraId="6862B38E" w14:textId="47C0E139" w:rsidR="00213699" w:rsidRPr="00043009" w:rsidRDefault="00213699" w:rsidP="00043009">
      <w:pPr>
        <w:pStyle w:val="Akapitzlist"/>
        <w:numPr>
          <w:ilvl w:val="1"/>
          <w:numId w:val="11"/>
        </w:numPr>
        <w:shd w:val="clear" w:color="auto" w:fill="FFFFFF"/>
        <w:spacing w:line="276" w:lineRule="auto"/>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 xml:space="preserve">Dziennik Ustaw Dz.U. 2022 poz. 1514 </w:t>
      </w:r>
      <w:r w:rsidR="0024616F">
        <w:rPr>
          <w:rFonts w:asciiTheme="minorHAnsi" w:hAnsiTheme="minorHAnsi" w:cstheme="minorHAnsi"/>
          <w:sz w:val="20"/>
          <w:szCs w:val="20"/>
          <w:lang w:val="pl-PL" w:eastAsia="pl-PL"/>
        </w:rPr>
        <w:t xml:space="preserve">Ustawa </w:t>
      </w:r>
      <w:r w:rsidR="0024616F" w:rsidRPr="0024616F">
        <w:rPr>
          <w:rFonts w:asciiTheme="minorHAnsi" w:hAnsiTheme="minorHAnsi" w:cstheme="minorHAnsi"/>
          <w:sz w:val="20"/>
          <w:szCs w:val="20"/>
          <w:lang w:val="pl-PL" w:eastAsia="pl-PL"/>
        </w:rPr>
        <w:t>z dnia 21 grudnia 2000 r.</w:t>
      </w:r>
      <w:r w:rsidR="0024616F">
        <w:rPr>
          <w:rFonts w:asciiTheme="minorHAnsi" w:hAnsiTheme="minorHAnsi" w:cstheme="minorHAnsi"/>
          <w:sz w:val="20"/>
          <w:szCs w:val="20"/>
          <w:lang w:val="pl-PL" w:eastAsia="pl-PL"/>
        </w:rPr>
        <w:t xml:space="preserve"> </w:t>
      </w:r>
      <w:r w:rsidR="0024616F" w:rsidRPr="00043009">
        <w:rPr>
          <w:rFonts w:asciiTheme="minorHAnsi" w:hAnsiTheme="minorHAnsi" w:cstheme="minorHAnsi"/>
          <w:sz w:val="20"/>
          <w:szCs w:val="20"/>
          <w:lang w:val="pl-PL" w:eastAsia="pl-PL"/>
        </w:rPr>
        <w:t>o dozorze technicznym</w:t>
      </w:r>
    </w:p>
    <w:p w14:paraId="2D8F44AD" w14:textId="77777777" w:rsidR="0052105D" w:rsidRPr="002E61DC" w:rsidRDefault="0052105D" w:rsidP="003B14D0">
      <w:pPr>
        <w:pStyle w:val="Akapitzlist"/>
        <w:numPr>
          <w:ilvl w:val="0"/>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eastAsia="Times New Roman" w:hAnsiTheme="minorHAnsi" w:cstheme="minorHAnsi"/>
          <w:sz w:val="20"/>
          <w:szCs w:val="20"/>
          <w:lang w:val="pl-PL" w:eastAsia="pl-PL"/>
        </w:rPr>
        <w:t>Wszystkie prace na rurociągach należy wykonywać zgodnie z norma PN-EN 13480 Rurociągi przemysłowe metalowe w szczególności</w:t>
      </w:r>
    </w:p>
    <w:p w14:paraId="6C4A5E83" w14:textId="77777777" w:rsidR="0052105D" w:rsidRPr="002E61DC" w:rsidRDefault="0052105D" w:rsidP="003B14D0">
      <w:pPr>
        <w:pStyle w:val="Akapitzlist"/>
        <w:numPr>
          <w:ilvl w:val="1"/>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eastAsia="Times New Roman" w:hAnsiTheme="minorHAnsi" w:cstheme="minorHAnsi"/>
          <w:sz w:val="20"/>
          <w:szCs w:val="20"/>
          <w:lang w:val="pl-PL" w:eastAsia="pl-PL"/>
        </w:rPr>
        <w:t xml:space="preserve">PN-EN 13480 - 4 </w:t>
      </w:r>
      <w:r w:rsidRPr="002E61DC">
        <w:rPr>
          <w:rFonts w:asciiTheme="minorHAnsi" w:eastAsia="Times New Roman" w:hAnsiTheme="minorHAnsi" w:cstheme="minorHAnsi"/>
          <w:sz w:val="20"/>
          <w:szCs w:val="20"/>
          <w:lang w:val="pl-PL" w:eastAsia="pl-PL"/>
        </w:rPr>
        <w:tab/>
        <w:t>Wykonanie i montaż</w:t>
      </w:r>
    </w:p>
    <w:p w14:paraId="7C18B43C" w14:textId="77777777" w:rsidR="0052105D" w:rsidRPr="002E61DC" w:rsidRDefault="0052105D" w:rsidP="003B14D0">
      <w:pPr>
        <w:pStyle w:val="Akapitzlist"/>
        <w:numPr>
          <w:ilvl w:val="1"/>
          <w:numId w:val="11"/>
        </w:numPr>
        <w:shd w:val="clear" w:color="auto" w:fill="FFFFFF"/>
        <w:spacing w:line="276" w:lineRule="auto"/>
        <w:jc w:val="both"/>
        <w:rPr>
          <w:rFonts w:asciiTheme="minorHAnsi" w:eastAsia="Times New Roman" w:hAnsiTheme="minorHAnsi" w:cstheme="minorHAnsi"/>
          <w:sz w:val="20"/>
          <w:szCs w:val="20"/>
          <w:lang w:val="pl-PL" w:eastAsia="pl-PL"/>
        </w:rPr>
      </w:pPr>
      <w:r w:rsidRPr="002E61DC">
        <w:rPr>
          <w:rFonts w:asciiTheme="minorHAnsi" w:eastAsia="Times New Roman" w:hAnsiTheme="minorHAnsi" w:cstheme="minorHAnsi"/>
          <w:sz w:val="20"/>
          <w:szCs w:val="20"/>
          <w:lang w:val="pl-PL" w:eastAsia="pl-PL"/>
        </w:rPr>
        <w:t xml:space="preserve">PN-EN 13480 - 5 </w:t>
      </w:r>
      <w:r w:rsidRPr="002E61DC">
        <w:rPr>
          <w:rFonts w:asciiTheme="minorHAnsi" w:eastAsia="Times New Roman" w:hAnsiTheme="minorHAnsi" w:cstheme="minorHAnsi"/>
          <w:sz w:val="20"/>
          <w:szCs w:val="20"/>
          <w:lang w:val="pl-PL" w:eastAsia="pl-PL"/>
        </w:rPr>
        <w:tab/>
        <w:t>Kontrole i odbiory</w:t>
      </w:r>
    </w:p>
    <w:p w14:paraId="5AC74A52" w14:textId="77777777" w:rsidR="0052105D" w:rsidRPr="002E61DC" w:rsidRDefault="0052105D" w:rsidP="003B14D0">
      <w:pPr>
        <w:pStyle w:val="Akapitzlist"/>
        <w:numPr>
          <w:ilvl w:val="0"/>
          <w:numId w:val="11"/>
        </w:numPr>
        <w:spacing w:after="160" w:line="276" w:lineRule="auto"/>
        <w:contextualSpacing/>
        <w:rPr>
          <w:rFonts w:asciiTheme="minorHAnsi" w:hAnsiTheme="minorHAnsi" w:cstheme="minorHAnsi"/>
          <w:sz w:val="20"/>
          <w:szCs w:val="20"/>
          <w:lang w:val="pl-PL"/>
        </w:rPr>
      </w:pPr>
      <w:r w:rsidRPr="002E61DC">
        <w:rPr>
          <w:rFonts w:asciiTheme="minorHAnsi" w:hAnsiTheme="minorHAnsi" w:cstheme="minorHAnsi"/>
          <w:sz w:val="20"/>
          <w:szCs w:val="20"/>
          <w:lang w:val="pl-PL"/>
        </w:rPr>
        <w:t xml:space="preserve">Wykonawca realizujący spawanie elementów wysokotemperaturowych powinien posiadać certyfikat zgodny z EN 729-2 (ISO 3834-2). Podwykonawcy powinni mieć certyfikaty w zakresie tych samych </w:t>
      </w:r>
      <w:r w:rsidRPr="002E61DC">
        <w:rPr>
          <w:rFonts w:asciiTheme="minorHAnsi" w:hAnsiTheme="minorHAnsi" w:cstheme="minorHAnsi"/>
          <w:sz w:val="20"/>
          <w:szCs w:val="20"/>
          <w:lang w:val="pl-PL"/>
        </w:rPr>
        <w:lastRenderedPageBreak/>
        <w:t>wymagań, chyba że spawanie jest koordynowane i nadzorowane przez odpowiedni i kompetentny, znajdujący się na miejscu personel spawalniczy (patrz EN 729-2/IS03834-2, par.7.3) Wykonawcy.</w:t>
      </w:r>
    </w:p>
    <w:p w14:paraId="2A7B149E" w14:textId="77777777" w:rsidR="0052105D" w:rsidRPr="002E61DC" w:rsidRDefault="0052105D" w:rsidP="003B14D0">
      <w:pPr>
        <w:pStyle w:val="Akapitzlist"/>
        <w:numPr>
          <w:ilvl w:val="0"/>
          <w:numId w:val="11"/>
        </w:numPr>
        <w:spacing w:after="160" w:line="276" w:lineRule="auto"/>
        <w:contextualSpacing/>
        <w:rPr>
          <w:rFonts w:asciiTheme="minorHAnsi" w:hAnsiTheme="minorHAnsi" w:cstheme="minorHAnsi"/>
          <w:sz w:val="20"/>
          <w:szCs w:val="20"/>
          <w:lang w:val="pl-PL"/>
        </w:rPr>
      </w:pPr>
      <w:r w:rsidRPr="002E61DC">
        <w:rPr>
          <w:rFonts w:asciiTheme="minorHAnsi" w:hAnsiTheme="minorHAnsi" w:cstheme="minorHAnsi"/>
          <w:sz w:val="20"/>
          <w:szCs w:val="20"/>
          <w:lang w:val="pl-PL"/>
        </w:rPr>
        <w:t>Spawanie montażowe, kontrola i nadzór należy wykonywać zgodnie z normą EN 729-2/ISO 3834-2. Przed rozpoczęciem jakichkolwiek prac spawalniczych należy przedłożyć do akceptacji Zamawiającego wszystkie stosowne karty technologiczne połączeń spawanych WPS/WPQR.</w:t>
      </w:r>
    </w:p>
    <w:p w14:paraId="4ED2A94B" w14:textId="77777777" w:rsidR="0052105D" w:rsidRPr="002E61DC" w:rsidRDefault="0052105D" w:rsidP="003B14D0">
      <w:pPr>
        <w:pStyle w:val="Akapitzlist"/>
        <w:numPr>
          <w:ilvl w:val="0"/>
          <w:numId w:val="11"/>
        </w:numPr>
        <w:spacing w:after="160" w:line="276" w:lineRule="auto"/>
        <w:contextualSpacing/>
        <w:rPr>
          <w:rFonts w:asciiTheme="minorHAnsi" w:hAnsiTheme="minorHAnsi" w:cstheme="minorHAnsi"/>
          <w:sz w:val="20"/>
          <w:szCs w:val="20"/>
          <w:lang w:val="pl-PL"/>
        </w:rPr>
      </w:pPr>
      <w:r w:rsidRPr="002E61DC">
        <w:rPr>
          <w:rFonts w:asciiTheme="minorHAnsi" w:hAnsiTheme="minorHAnsi" w:cstheme="minorHAnsi"/>
          <w:sz w:val="20"/>
          <w:szCs w:val="20"/>
          <w:lang w:val="pl-PL"/>
        </w:rPr>
        <w:t>Zastosowanie mają wszystkie istotne parametry opisane w normie</w:t>
      </w:r>
      <w:r w:rsidR="008F30EB" w:rsidRPr="002E61DC">
        <w:rPr>
          <w:rFonts w:asciiTheme="minorHAnsi" w:hAnsiTheme="minorHAnsi" w:cstheme="minorHAnsi"/>
          <w:sz w:val="20"/>
          <w:szCs w:val="20"/>
          <w:lang w:val="pl-PL"/>
        </w:rPr>
        <w:t xml:space="preserve"> EN ISO 15614-1 lub równoważnej</w:t>
      </w:r>
      <w:r w:rsidRPr="002E61DC">
        <w:rPr>
          <w:rFonts w:asciiTheme="minorHAnsi" w:hAnsiTheme="minorHAnsi" w:cstheme="minorHAnsi"/>
          <w:sz w:val="20"/>
          <w:szCs w:val="20"/>
          <w:lang w:val="pl-PL"/>
        </w:rPr>
        <w:t>.</w:t>
      </w:r>
    </w:p>
    <w:p w14:paraId="02B58F6C" w14:textId="77777777" w:rsidR="008F30EB" w:rsidRPr="002E61DC" w:rsidRDefault="008F30EB" w:rsidP="008F30EB">
      <w:pPr>
        <w:pStyle w:val="Akapitzlist"/>
        <w:spacing w:after="160" w:line="276" w:lineRule="auto"/>
        <w:contextualSpacing/>
        <w:rPr>
          <w:rFonts w:asciiTheme="minorHAnsi" w:hAnsiTheme="minorHAnsi" w:cstheme="minorHAnsi"/>
          <w:sz w:val="20"/>
          <w:szCs w:val="20"/>
          <w:lang w:val="pl-PL"/>
        </w:rPr>
      </w:pPr>
    </w:p>
    <w:p w14:paraId="0A4BC84D" w14:textId="77777777" w:rsidR="003B14D0" w:rsidRPr="002E61DC" w:rsidRDefault="00613077" w:rsidP="003B14D0">
      <w:pPr>
        <w:pStyle w:val="Nagwek1"/>
        <w:tabs>
          <w:tab w:val="clear" w:pos="1134"/>
        </w:tabs>
        <w:spacing w:before="480" w:line="276" w:lineRule="auto"/>
        <w:ind w:left="851" w:hanging="851"/>
        <w:rPr>
          <w:rFonts w:asciiTheme="minorHAnsi" w:hAnsiTheme="minorHAnsi" w:cstheme="minorHAnsi"/>
          <w:sz w:val="20"/>
          <w:szCs w:val="20"/>
        </w:rPr>
      </w:pPr>
      <w:r w:rsidRPr="002E61DC">
        <w:rPr>
          <w:rFonts w:asciiTheme="minorHAnsi" w:hAnsiTheme="minorHAnsi" w:cstheme="minorHAnsi"/>
          <w:sz w:val="20"/>
          <w:szCs w:val="20"/>
        </w:rPr>
        <w:t xml:space="preserve">Wymagania stawiane </w:t>
      </w:r>
      <w:r w:rsidR="00E700A0" w:rsidRPr="002E61DC">
        <w:rPr>
          <w:rFonts w:asciiTheme="minorHAnsi" w:hAnsiTheme="minorHAnsi" w:cstheme="minorHAnsi"/>
          <w:sz w:val="20"/>
          <w:szCs w:val="20"/>
        </w:rPr>
        <w:t xml:space="preserve"> Wykonawcy prac</w:t>
      </w:r>
    </w:p>
    <w:p w14:paraId="184FEFF2" w14:textId="77777777" w:rsidR="003B14D0" w:rsidRPr="002E61DC" w:rsidRDefault="003B14D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Wykonawca powinien dysponować zapleczem technicznym oraz wiedzą niezbędnymi do wykonania podanego zakresu prac, w tym:</w:t>
      </w:r>
    </w:p>
    <w:p w14:paraId="4DB4C356" w14:textId="77777777" w:rsidR="003B14D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posiadanie specjalistycznego oprzyrządowania do demontażu, transportu i składowania płaszczy i wkładów wymienników;</w:t>
      </w:r>
    </w:p>
    <w:p w14:paraId="2AB6A02F" w14:textId="77777777" w:rsidR="003B14D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posiadanie specjalistycznego oprzyrządowania do przeprowadzenia nastawy zaworów bezpieczeństwa;</w:t>
      </w:r>
    </w:p>
    <w:p w14:paraId="3B2BF674" w14:textId="77777777" w:rsidR="003B14D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posiadanie specjalistycznego oprzyrządowania do przeprowadzenia prób ciśnieniowych UDT podgrzewaczy  stronie płaszcza oraz po stronie wody zasilającej.</w:t>
      </w:r>
    </w:p>
    <w:p w14:paraId="209A8FA4" w14:textId="77777777" w:rsidR="003B14D0" w:rsidRPr="002E61DC" w:rsidRDefault="003B14D0" w:rsidP="003B14D0">
      <w:pPr>
        <w:pStyle w:val="Akapitzlist"/>
        <w:numPr>
          <w:ilvl w:val="0"/>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Wykonawca powinien uprawnieniami niezbędnymi do wykonania podanego zakresu prac, w tym:</w:t>
      </w:r>
    </w:p>
    <w:p w14:paraId="648555B3" w14:textId="77777777" w:rsidR="003B14D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posiadanie uprawnień do prac na instalacjach (aparatach) objętych Dozorem Technicznym;</w:t>
      </w:r>
    </w:p>
    <w:p w14:paraId="6A35AD09" w14:textId="77777777" w:rsidR="003B14D0" w:rsidRPr="002E61DC" w:rsidRDefault="003B14D0" w:rsidP="003B14D0">
      <w:pPr>
        <w:pStyle w:val="Akapitzlist"/>
        <w:numPr>
          <w:ilvl w:val="1"/>
          <w:numId w:val="11"/>
        </w:numPr>
        <w:shd w:val="clear" w:color="auto" w:fill="FFFFFF"/>
        <w:spacing w:line="276" w:lineRule="auto"/>
        <w:jc w:val="both"/>
        <w:rPr>
          <w:rFonts w:asciiTheme="minorHAnsi" w:eastAsiaTheme="minorHAnsi" w:hAnsiTheme="minorHAnsi" w:cstheme="minorHAnsi"/>
          <w:b/>
          <w:bCs/>
          <w:sz w:val="20"/>
          <w:szCs w:val="20"/>
          <w:lang w:val="pl-PL"/>
        </w:rPr>
      </w:pPr>
      <w:r w:rsidRPr="002E61DC">
        <w:rPr>
          <w:rFonts w:asciiTheme="minorHAnsi" w:hAnsiTheme="minorHAnsi" w:cstheme="minorHAnsi"/>
          <w:sz w:val="20"/>
          <w:szCs w:val="20"/>
          <w:lang w:val="pl-PL" w:eastAsia="pl-PL"/>
        </w:rPr>
        <w:t>posiadanie certyfikatu wydanego przez UDT na modernizację i naprawy stałych zbiorników ciśnieniowych oraz certyfikat na wytwarzanie elementów urządzeń ciśnieniowych;</w:t>
      </w:r>
      <w:r w:rsidRPr="002E61DC">
        <w:rPr>
          <w:rFonts w:asciiTheme="minorHAnsi" w:eastAsiaTheme="minorHAnsi" w:hAnsiTheme="minorHAnsi" w:cstheme="minorHAnsi"/>
          <w:b/>
          <w:bCs/>
          <w:sz w:val="20"/>
          <w:szCs w:val="20"/>
          <w:lang w:val="pl-PL"/>
        </w:rPr>
        <w:t xml:space="preserve"> </w:t>
      </w:r>
    </w:p>
    <w:p w14:paraId="283C1986" w14:textId="77777777" w:rsidR="00E700A0" w:rsidRPr="002E61DC" w:rsidRDefault="003B14D0" w:rsidP="003B14D0">
      <w:pPr>
        <w:pStyle w:val="Akapitzlist"/>
        <w:numPr>
          <w:ilvl w:val="1"/>
          <w:numId w:val="11"/>
        </w:numPr>
        <w:shd w:val="clear" w:color="auto" w:fill="FFFFFF"/>
        <w:spacing w:line="276" w:lineRule="auto"/>
        <w:jc w:val="both"/>
        <w:rPr>
          <w:rFonts w:asciiTheme="minorHAnsi" w:hAnsiTheme="minorHAnsi" w:cstheme="minorHAnsi"/>
          <w:sz w:val="20"/>
          <w:szCs w:val="20"/>
          <w:lang w:val="pl-PL" w:eastAsia="pl-PL"/>
        </w:rPr>
      </w:pPr>
      <w:r w:rsidRPr="002E61DC">
        <w:rPr>
          <w:rFonts w:asciiTheme="minorHAnsi" w:hAnsiTheme="minorHAnsi" w:cstheme="minorHAnsi"/>
          <w:sz w:val="20"/>
          <w:szCs w:val="20"/>
          <w:lang w:val="pl-PL" w:eastAsia="pl-PL"/>
        </w:rPr>
        <w:t>Badania nieniszczące spawów. Próby nieniszczące spawów na różnych układach przeprowadzane są zgodnie ze stosowanymi normami i przepisami projektowymi w oparciu o Program Kontroli i Badań (</w:t>
      </w:r>
      <w:proofErr w:type="spellStart"/>
      <w:r w:rsidRPr="002E61DC">
        <w:rPr>
          <w:rFonts w:asciiTheme="minorHAnsi" w:hAnsiTheme="minorHAnsi" w:cstheme="minorHAnsi"/>
          <w:sz w:val="20"/>
          <w:szCs w:val="20"/>
          <w:lang w:val="pl-PL" w:eastAsia="pl-PL"/>
        </w:rPr>
        <w:t>PKiB</w:t>
      </w:r>
      <w:proofErr w:type="spellEnd"/>
      <w:r w:rsidRPr="002E61DC">
        <w:rPr>
          <w:rFonts w:asciiTheme="minorHAnsi" w:hAnsiTheme="minorHAnsi" w:cstheme="minorHAnsi"/>
          <w:sz w:val="20"/>
          <w:szCs w:val="20"/>
          <w:lang w:val="pl-PL" w:eastAsia="pl-PL"/>
        </w:rPr>
        <w:t>).</w:t>
      </w:r>
    </w:p>
    <w:p w14:paraId="24ABE8B2" w14:textId="77777777" w:rsidR="002005C6" w:rsidRPr="002E61DC" w:rsidRDefault="002005C6" w:rsidP="00D74E29">
      <w:pPr>
        <w:pStyle w:val="Nagwek1"/>
        <w:tabs>
          <w:tab w:val="clear" w:pos="1134"/>
        </w:tabs>
        <w:spacing w:before="480" w:line="276" w:lineRule="auto"/>
        <w:ind w:left="851" w:hanging="851"/>
        <w:rPr>
          <w:rFonts w:asciiTheme="minorHAnsi" w:hAnsiTheme="minorHAnsi" w:cstheme="minorHAnsi"/>
          <w:sz w:val="20"/>
          <w:szCs w:val="20"/>
        </w:rPr>
      </w:pPr>
      <w:r w:rsidRPr="002E61DC">
        <w:rPr>
          <w:rFonts w:asciiTheme="minorHAnsi" w:hAnsiTheme="minorHAnsi" w:cstheme="minorHAnsi"/>
          <w:sz w:val="20"/>
          <w:szCs w:val="20"/>
        </w:rPr>
        <w:t>Części zamienne, zapasowe, narzędzia, materiały</w:t>
      </w:r>
    </w:p>
    <w:p w14:paraId="720AC549"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Wszystkie narzędzia i urządzenia oraz potrzebne materiały eksploatacyjne do</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prac remontowych ujętych w poszczególnych punktach zakresu dostarcza</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Wykonawca</w:t>
      </w:r>
      <w:r w:rsidR="00B6235C" w:rsidRPr="002E61DC">
        <w:rPr>
          <w:rFonts w:asciiTheme="minorHAnsi" w:eastAsiaTheme="minorHAnsi" w:hAnsiTheme="minorHAnsi" w:cstheme="minorHAnsi"/>
          <w:sz w:val="20"/>
          <w:szCs w:val="20"/>
          <w:lang w:val="pl-PL"/>
        </w:rPr>
        <w:t xml:space="preserve"> z wyłączeniem poz.</w:t>
      </w:r>
      <w:r w:rsidR="00783369" w:rsidRPr="002E61DC">
        <w:rPr>
          <w:rFonts w:asciiTheme="minorHAnsi" w:eastAsiaTheme="minorHAnsi" w:hAnsiTheme="minorHAnsi" w:cstheme="minorHAnsi"/>
          <w:sz w:val="20"/>
          <w:szCs w:val="20"/>
          <w:lang w:val="pl-PL"/>
        </w:rPr>
        <w:t xml:space="preserve"> w których Zamawiający dostarcza materiał, </w:t>
      </w:r>
      <w:r w:rsidR="00B6235C" w:rsidRPr="002E61DC">
        <w:rPr>
          <w:rFonts w:asciiTheme="minorHAnsi" w:eastAsiaTheme="minorHAnsi" w:hAnsiTheme="minorHAnsi" w:cstheme="minorHAnsi"/>
          <w:sz w:val="20"/>
          <w:szCs w:val="20"/>
          <w:lang w:val="pl-PL"/>
        </w:rPr>
        <w:t>.</w:t>
      </w:r>
    </w:p>
    <w:p w14:paraId="223F6C72" w14:textId="77777777" w:rsidR="002005C6" w:rsidRPr="002E61DC" w:rsidRDefault="002005C6" w:rsidP="00D74E29">
      <w:pPr>
        <w:pStyle w:val="Akapitzlist"/>
        <w:numPr>
          <w:ilvl w:val="0"/>
          <w:numId w:val="7"/>
        </w:numPr>
        <w:shd w:val="clear" w:color="auto" w:fill="FFFFFF"/>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Materiały spawalnicze: druty spawalnicze, elektrody, gazy oraz materiały do</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szlifowania jak tarcze do cięcia, szlifowania, wchodzących w zakres prac</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remontowych i modernizacyjnych dostarcza Wykonawca</w:t>
      </w:r>
      <w:r w:rsidR="00FC28BD" w:rsidRPr="002E61DC">
        <w:rPr>
          <w:rFonts w:asciiTheme="minorHAnsi" w:eastAsiaTheme="minorHAnsi" w:hAnsiTheme="minorHAnsi" w:cstheme="minorHAnsi"/>
          <w:sz w:val="20"/>
          <w:szCs w:val="20"/>
          <w:lang w:val="pl-PL"/>
        </w:rPr>
        <w:t xml:space="preserve"> /</w:t>
      </w:r>
      <w:r w:rsidR="00FC28BD" w:rsidRPr="002E61DC">
        <w:rPr>
          <w:rFonts w:asciiTheme="minorHAnsi" w:hAnsiTheme="minorHAnsi" w:cstheme="minorHAnsi"/>
          <w:sz w:val="20"/>
          <w:szCs w:val="20"/>
          <w:lang w:val="pl-PL" w:eastAsia="pl-PL"/>
        </w:rPr>
        <w:t xml:space="preserve">wliczone w stawce za </w:t>
      </w:r>
      <w:proofErr w:type="spellStart"/>
      <w:r w:rsidR="00FC28BD" w:rsidRPr="002E61DC">
        <w:rPr>
          <w:rFonts w:asciiTheme="minorHAnsi" w:hAnsiTheme="minorHAnsi" w:cstheme="minorHAnsi"/>
          <w:sz w:val="20"/>
          <w:szCs w:val="20"/>
          <w:lang w:val="pl-PL" w:eastAsia="pl-PL"/>
        </w:rPr>
        <w:t>rbg</w:t>
      </w:r>
      <w:proofErr w:type="spellEnd"/>
      <w:r w:rsidR="00FC28BD" w:rsidRPr="002E61DC">
        <w:rPr>
          <w:rFonts w:asciiTheme="minorHAnsi" w:hAnsiTheme="minorHAnsi" w:cstheme="minorHAnsi"/>
          <w:sz w:val="20"/>
          <w:szCs w:val="20"/>
          <w:lang w:val="pl-PL" w:eastAsia="pl-PL"/>
        </w:rPr>
        <w:t>./</w:t>
      </w:r>
      <w:r w:rsidRPr="002E61DC">
        <w:rPr>
          <w:rFonts w:asciiTheme="minorHAnsi" w:eastAsiaTheme="minorHAnsi" w:hAnsiTheme="minorHAnsi" w:cstheme="minorHAnsi"/>
          <w:sz w:val="20"/>
          <w:szCs w:val="20"/>
          <w:lang w:val="pl-PL"/>
        </w:rPr>
        <w:t>.</w:t>
      </w:r>
    </w:p>
    <w:p w14:paraId="76300CAE"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Materiały do remontu i modernizacji tj.: szczeliwa, uszczelki, uszczelniacze,</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sznury, typowe śruby, nakrętki, podkładki, zawleczki, pierścienie ustalające,</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 xml:space="preserve">łożyska toczne, smary, środki czyszcząco zmywające itp. </w:t>
      </w:r>
      <w:r w:rsidR="00C005B6" w:rsidRPr="002E61DC">
        <w:rPr>
          <w:rFonts w:asciiTheme="minorHAnsi" w:eastAsiaTheme="minorHAnsi" w:hAnsiTheme="minorHAnsi" w:cstheme="minorHAnsi"/>
          <w:sz w:val="20"/>
          <w:szCs w:val="20"/>
          <w:lang w:val="pl-PL"/>
        </w:rPr>
        <w:t>d</w:t>
      </w:r>
      <w:r w:rsidRPr="002E61DC">
        <w:rPr>
          <w:rFonts w:asciiTheme="minorHAnsi" w:eastAsiaTheme="minorHAnsi" w:hAnsiTheme="minorHAnsi" w:cstheme="minorHAnsi"/>
          <w:sz w:val="20"/>
          <w:szCs w:val="20"/>
          <w:lang w:val="pl-PL"/>
        </w:rPr>
        <w:t>ostarcza</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Wykonawca.</w:t>
      </w:r>
    </w:p>
    <w:p w14:paraId="2C63630D"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b/>
          <w:sz w:val="20"/>
          <w:szCs w:val="20"/>
          <w:lang w:val="pl-PL"/>
        </w:rPr>
      </w:pPr>
      <w:r w:rsidRPr="002E61DC">
        <w:rPr>
          <w:rFonts w:asciiTheme="minorHAnsi" w:eastAsiaTheme="minorHAnsi" w:hAnsiTheme="minorHAnsi" w:cstheme="minorHAnsi"/>
          <w:b/>
          <w:sz w:val="20"/>
          <w:szCs w:val="20"/>
          <w:lang w:val="pl-PL"/>
        </w:rPr>
        <w:t xml:space="preserve">Wszelkie materiały i części zamienne do wykonania remontów </w:t>
      </w:r>
      <w:r w:rsidR="001406D7" w:rsidRPr="002E61DC">
        <w:rPr>
          <w:rFonts w:asciiTheme="minorHAnsi" w:eastAsiaTheme="minorHAnsi" w:hAnsiTheme="minorHAnsi" w:cstheme="minorHAnsi"/>
          <w:b/>
          <w:sz w:val="20"/>
          <w:szCs w:val="20"/>
          <w:lang w:val="pl-PL"/>
        </w:rPr>
        <w:t xml:space="preserve">warsztatowych i </w:t>
      </w:r>
      <w:r w:rsidRPr="002E61DC">
        <w:rPr>
          <w:rFonts w:asciiTheme="minorHAnsi" w:eastAsiaTheme="minorHAnsi" w:hAnsiTheme="minorHAnsi" w:cstheme="minorHAnsi"/>
          <w:b/>
          <w:sz w:val="20"/>
          <w:szCs w:val="20"/>
          <w:lang w:val="pl-PL"/>
        </w:rPr>
        <w:t xml:space="preserve"> regeneracji podzespołów dostarcza Wykonawca, części te musza być nowe.</w:t>
      </w:r>
    </w:p>
    <w:p w14:paraId="7BDBBCAA"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 xml:space="preserve">Części zamienne niezbędne do wykonania remontu </w:t>
      </w:r>
      <w:r w:rsidR="00C005B6" w:rsidRPr="002E61DC">
        <w:rPr>
          <w:rFonts w:asciiTheme="minorHAnsi" w:eastAsiaTheme="minorHAnsi" w:hAnsiTheme="minorHAnsi" w:cstheme="minorHAnsi"/>
          <w:sz w:val="20"/>
          <w:szCs w:val="20"/>
          <w:lang w:val="pl-PL"/>
        </w:rPr>
        <w:t xml:space="preserve">urządzeń dostarcza Wykonawca </w:t>
      </w:r>
      <w:r w:rsidR="00B6235C" w:rsidRPr="002E61DC">
        <w:rPr>
          <w:rFonts w:asciiTheme="minorHAnsi" w:eastAsiaTheme="minorHAnsi" w:hAnsiTheme="minorHAnsi" w:cstheme="minorHAnsi"/>
          <w:sz w:val="20"/>
          <w:szCs w:val="20"/>
          <w:lang w:val="pl-PL"/>
        </w:rPr>
        <w:t>remontu</w:t>
      </w:r>
      <w:r w:rsidRPr="002E61DC">
        <w:rPr>
          <w:rFonts w:asciiTheme="minorHAnsi" w:eastAsiaTheme="minorHAnsi" w:hAnsiTheme="minorHAnsi" w:cstheme="minorHAnsi"/>
          <w:sz w:val="20"/>
          <w:szCs w:val="20"/>
          <w:lang w:val="pl-PL"/>
        </w:rPr>
        <w:t>.</w:t>
      </w:r>
    </w:p>
    <w:p w14:paraId="37E1C8E2" w14:textId="77777777" w:rsidR="00B97A2F" w:rsidRPr="002E61DC" w:rsidRDefault="00B97A2F"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 xml:space="preserve">Na wszystkie części zamienne, materiały podstawowe i pomocnicze Wykonawca dostarczy atesty, Świadectwa Jakości i inne certyfikaty wymagane prawem. </w:t>
      </w:r>
    </w:p>
    <w:p w14:paraId="6BE45B25"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Rusztowania potrzebne do prac wraz z ich montażem i demontażem</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dostarcza Wykonawca.</w:t>
      </w:r>
    </w:p>
    <w:p w14:paraId="32897A80"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Montaż, demontaż, wymiana uszkodzonej izolacji termicznej oraz materiały</w:t>
      </w:r>
      <w:r w:rsidR="00C005B6" w:rsidRPr="002E61DC">
        <w:rPr>
          <w:rFonts w:asciiTheme="minorHAnsi" w:eastAsiaTheme="minorHAnsi" w:hAnsiTheme="minorHAnsi" w:cstheme="minorHAnsi"/>
          <w:sz w:val="20"/>
          <w:szCs w:val="20"/>
          <w:lang w:val="pl-PL"/>
        </w:rPr>
        <w:t xml:space="preserve"> </w:t>
      </w:r>
      <w:r w:rsidRPr="002E61DC">
        <w:rPr>
          <w:rFonts w:asciiTheme="minorHAnsi" w:eastAsiaTheme="minorHAnsi" w:hAnsiTheme="minorHAnsi" w:cstheme="minorHAnsi"/>
          <w:sz w:val="20"/>
          <w:szCs w:val="20"/>
          <w:lang w:val="pl-PL"/>
        </w:rPr>
        <w:t>potrzebne do izolacji dostarcza Wykonawca.</w:t>
      </w:r>
    </w:p>
    <w:p w14:paraId="5F2D553E" w14:textId="77777777" w:rsidR="002005C6" w:rsidRPr="002E61DC" w:rsidRDefault="00C005B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Lin</w:t>
      </w:r>
      <w:r w:rsidR="002005C6" w:rsidRPr="002E61DC">
        <w:rPr>
          <w:rFonts w:asciiTheme="minorHAnsi" w:eastAsiaTheme="minorHAnsi" w:hAnsiTheme="minorHAnsi" w:cstheme="minorHAnsi"/>
          <w:sz w:val="20"/>
          <w:szCs w:val="20"/>
          <w:lang w:val="pl-PL"/>
        </w:rPr>
        <w:t xml:space="preserve">y, </w:t>
      </w:r>
      <w:proofErr w:type="spellStart"/>
      <w:r w:rsidR="002005C6" w:rsidRPr="002E61DC">
        <w:rPr>
          <w:rFonts w:asciiTheme="minorHAnsi" w:eastAsiaTheme="minorHAnsi" w:hAnsiTheme="minorHAnsi" w:cstheme="minorHAnsi"/>
          <w:sz w:val="20"/>
          <w:szCs w:val="20"/>
          <w:lang w:val="pl-PL"/>
        </w:rPr>
        <w:t>zawiesia</w:t>
      </w:r>
      <w:proofErr w:type="spellEnd"/>
      <w:r w:rsidR="002005C6" w:rsidRPr="002E61DC">
        <w:rPr>
          <w:rFonts w:asciiTheme="minorHAnsi" w:eastAsiaTheme="minorHAnsi" w:hAnsiTheme="minorHAnsi" w:cstheme="minorHAnsi"/>
          <w:sz w:val="20"/>
          <w:szCs w:val="20"/>
          <w:lang w:val="pl-PL"/>
        </w:rPr>
        <w:t>, szekle i inne oprzyrządowanie związane z transportem</w:t>
      </w:r>
      <w:r w:rsidRPr="002E61DC">
        <w:rPr>
          <w:rFonts w:asciiTheme="minorHAnsi" w:eastAsiaTheme="minorHAnsi" w:hAnsiTheme="minorHAnsi" w:cstheme="minorHAnsi"/>
          <w:sz w:val="20"/>
          <w:szCs w:val="20"/>
          <w:lang w:val="pl-PL"/>
        </w:rPr>
        <w:t xml:space="preserve"> </w:t>
      </w:r>
      <w:r w:rsidR="002005C6" w:rsidRPr="002E61DC">
        <w:rPr>
          <w:rFonts w:asciiTheme="minorHAnsi" w:eastAsiaTheme="minorHAnsi" w:hAnsiTheme="minorHAnsi" w:cstheme="minorHAnsi"/>
          <w:sz w:val="20"/>
          <w:szCs w:val="20"/>
          <w:lang w:val="pl-PL"/>
        </w:rPr>
        <w:t>pionowym i poziomym zapewnia Wykonawca</w:t>
      </w:r>
    </w:p>
    <w:p w14:paraId="692C1612" w14:textId="77777777" w:rsidR="002005C6" w:rsidRPr="002E61DC" w:rsidRDefault="002005C6" w:rsidP="00D74E29">
      <w:pPr>
        <w:pStyle w:val="Akapitzlist"/>
        <w:numPr>
          <w:ilvl w:val="0"/>
          <w:numId w:val="7"/>
        </w:numPr>
        <w:autoSpaceDE w:val="0"/>
        <w:autoSpaceDN w:val="0"/>
        <w:adjustRightInd w:val="0"/>
        <w:spacing w:line="276" w:lineRule="auto"/>
        <w:jc w:val="both"/>
        <w:rPr>
          <w:rFonts w:asciiTheme="minorHAnsi" w:eastAsiaTheme="minorHAnsi" w:hAnsiTheme="minorHAnsi" w:cstheme="minorHAnsi"/>
          <w:sz w:val="20"/>
          <w:szCs w:val="20"/>
          <w:lang w:val="pl-PL"/>
        </w:rPr>
      </w:pPr>
      <w:r w:rsidRPr="002E61DC">
        <w:rPr>
          <w:rFonts w:asciiTheme="minorHAnsi" w:eastAsiaTheme="minorHAnsi" w:hAnsiTheme="minorHAnsi" w:cstheme="minorHAnsi"/>
          <w:sz w:val="20"/>
          <w:szCs w:val="20"/>
          <w:lang w:val="pl-PL"/>
        </w:rPr>
        <w:t>Transport materiałów i złomu do i po remoncie wykonuje Wykonawca.</w:t>
      </w:r>
    </w:p>
    <w:p w14:paraId="5B57959E" w14:textId="77777777" w:rsidR="00A542C7" w:rsidRPr="002E61DC" w:rsidRDefault="00A542C7" w:rsidP="00D74E29">
      <w:pPr>
        <w:pStyle w:val="Nagwek1"/>
        <w:tabs>
          <w:tab w:val="clear" w:pos="1134"/>
        </w:tabs>
        <w:spacing w:before="480" w:line="276" w:lineRule="auto"/>
        <w:ind w:left="851" w:hanging="851"/>
        <w:rPr>
          <w:rFonts w:asciiTheme="minorHAnsi" w:hAnsiTheme="minorHAnsi" w:cstheme="minorHAnsi"/>
          <w:sz w:val="20"/>
          <w:szCs w:val="20"/>
        </w:rPr>
      </w:pPr>
      <w:bookmarkStart w:id="7" w:name="_Toc516812127"/>
      <w:bookmarkStart w:id="8" w:name="_Toc518301777"/>
      <w:bookmarkEnd w:id="6"/>
      <w:r w:rsidRPr="002E61DC">
        <w:rPr>
          <w:rFonts w:asciiTheme="minorHAnsi" w:hAnsiTheme="minorHAnsi" w:cstheme="minorHAnsi"/>
          <w:sz w:val="20"/>
          <w:szCs w:val="20"/>
        </w:rPr>
        <w:lastRenderedPageBreak/>
        <w:t>Odbiory Robót</w:t>
      </w:r>
      <w:bookmarkEnd w:id="7"/>
      <w:bookmarkEnd w:id="8"/>
      <w:r w:rsidRPr="002E61DC">
        <w:rPr>
          <w:rFonts w:asciiTheme="minorHAnsi" w:hAnsiTheme="minorHAnsi" w:cstheme="minorHAnsi"/>
          <w:sz w:val="20"/>
          <w:szCs w:val="20"/>
        </w:rPr>
        <w:t xml:space="preserve"> </w:t>
      </w:r>
    </w:p>
    <w:p w14:paraId="4A13A983"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Wszelkie roboty zanikające oraz wymienione w planie jakości jako punkty kontrolne muszą być bezwzględnie zgłoszone do odbioru i odebrane przez przedstawiciela Zamawiającego. </w:t>
      </w:r>
    </w:p>
    <w:p w14:paraId="6F5ADBA2"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Obowiązkiem Wykonawcy jest uzyskanie wszelkich wymaganych w SIWZ dokumentów, które będą potrzebne do odbioru końcowego. </w:t>
      </w:r>
    </w:p>
    <w:p w14:paraId="0BA8B5EA"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Do obowiązków Wykonawcy należy skompletowanie i przedstawienie Przedstawicielowi Zamawiającego dokumentów pozwalających na ocenę prawidłowego Wykonania przedmiotu odbioru, a w szczególności: Dziennik Realizacji Prac, zaświadczenie właściwych jednostek i organów, niezbędnych świadectw kontroli jakości, wyników pomiarów, kart odbiorów jakościowych, atestów materiałowych oraz dokumentacji powykonawczej ze wszystkimi wnioskami dokonanymi w toku prac </w:t>
      </w:r>
    </w:p>
    <w:p w14:paraId="62578063"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Prace nie zostaną uznane za odebrane, jeśli nie będą zgodne z Umową </w:t>
      </w:r>
    </w:p>
    <w:p w14:paraId="51E54083"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O osiągnięciu gotowości do podpisania Protokołu Odbioru Prac, Wykonawca jest zobowiązany</w:t>
      </w:r>
      <w:r w:rsidR="00DB3CF2" w:rsidRPr="002E61DC">
        <w:rPr>
          <w:rFonts w:asciiTheme="minorHAnsi" w:hAnsiTheme="minorHAnsi" w:cstheme="minorHAnsi"/>
          <w:color w:val="auto"/>
          <w:sz w:val="20"/>
          <w:szCs w:val="20"/>
        </w:rPr>
        <w:t xml:space="preserve"> 3 dni wcześniej </w:t>
      </w:r>
      <w:r w:rsidRPr="002E61DC">
        <w:rPr>
          <w:rFonts w:asciiTheme="minorHAnsi" w:hAnsiTheme="minorHAnsi" w:cstheme="minorHAnsi"/>
          <w:color w:val="auto"/>
          <w:sz w:val="20"/>
          <w:szCs w:val="20"/>
        </w:rPr>
        <w:t xml:space="preserve"> zawiadomić Zamawiającego</w:t>
      </w:r>
      <w:r w:rsidR="00DB3CF2" w:rsidRPr="002E61DC">
        <w:rPr>
          <w:rFonts w:asciiTheme="minorHAnsi" w:hAnsiTheme="minorHAnsi" w:cstheme="minorHAnsi"/>
          <w:color w:val="auto"/>
          <w:sz w:val="20"/>
          <w:szCs w:val="20"/>
        </w:rPr>
        <w:t>.</w:t>
      </w:r>
      <w:r w:rsidRPr="002E61DC">
        <w:rPr>
          <w:rFonts w:asciiTheme="minorHAnsi" w:hAnsiTheme="minorHAnsi" w:cstheme="minorHAnsi"/>
          <w:color w:val="auto"/>
          <w:sz w:val="20"/>
          <w:szCs w:val="20"/>
        </w:rPr>
        <w:t xml:space="preserve"> </w:t>
      </w:r>
    </w:p>
    <w:p w14:paraId="62E8C6AB"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Potwierdzeniem wykonania Zakresu Prac wg Umowy będzie Protokół Odbioru Prac podpisany przez Zamawiającego po odbiorze. </w:t>
      </w:r>
    </w:p>
    <w:p w14:paraId="171A693D"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Datą odbioru Prac jest dzień podpisania przez strony Protokołu Odbior</w:t>
      </w:r>
      <w:r w:rsidR="00B97A2F" w:rsidRPr="002E61DC">
        <w:rPr>
          <w:rFonts w:asciiTheme="minorHAnsi" w:hAnsiTheme="minorHAnsi" w:cstheme="minorHAnsi"/>
          <w:color w:val="auto"/>
          <w:sz w:val="20"/>
          <w:szCs w:val="20"/>
        </w:rPr>
        <w:t>u Prac (częściowego, końcowego).</w:t>
      </w:r>
      <w:r w:rsidRPr="002E61DC">
        <w:rPr>
          <w:rFonts w:asciiTheme="minorHAnsi" w:hAnsiTheme="minorHAnsi" w:cstheme="minorHAnsi"/>
          <w:color w:val="auto"/>
          <w:sz w:val="20"/>
          <w:szCs w:val="20"/>
        </w:rPr>
        <w:t xml:space="preserve"> </w:t>
      </w:r>
    </w:p>
    <w:p w14:paraId="6B43F7D7" w14:textId="77777777" w:rsidR="00A542C7" w:rsidRPr="002E61DC" w:rsidRDefault="00A542C7" w:rsidP="00D74E29">
      <w:pPr>
        <w:pStyle w:val="Nagwek1"/>
        <w:tabs>
          <w:tab w:val="clear" w:pos="1134"/>
        </w:tabs>
        <w:spacing w:before="480" w:line="276" w:lineRule="auto"/>
        <w:ind w:left="851" w:hanging="851"/>
        <w:rPr>
          <w:rFonts w:asciiTheme="minorHAnsi" w:hAnsiTheme="minorHAnsi" w:cstheme="minorHAnsi"/>
          <w:sz w:val="20"/>
          <w:szCs w:val="20"/>
        </w:rPr>
      </w:pPr>
      <w:bookmarkStart w:id="9" w:name="_Toc516812128"/>
      <w:bookmarkStart w:id="10" w:name="_Toc518301778"/>
      <w:r w:rsidRPr="002E61DC">
        <w:rPr>
          <w:rFonts w:asciiTheme="minorHAnsi" w:hAnsiTheme="minorHAnsi" w:cstheme="minorHAnsi"/>
          <w:sz w:val="20"/>
          <w:szCs w:val="20"/>
        </w:rPr>
        <w:t>Dokumentacja powykonawcza i końcowe dokumenty.</w:t>
      </w:r>
      <w:bookmarkEnd w:id="9"/>
      <w:bookmarkEnd w:id="10"/>
    </w:p>
    <w:p w14:paraId="2987D32A"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 Wykonawca dostarczy Zamawiającemu dokumentację powykonawczą w wersji papierowej i elektronicznej w ilości 2 egz.+ CD </w:t>
      </w:r>
    </w:p>
    <w:p w14:paraId="5ABCC700"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Dokumentacja powykonawcza zawierać będzie pełny, spójny i zarchiwizowany elektronicznie komplet wszystkich istotnych dokumentów w tym w szczególności dokumenty wymagane aktualnymi przepisami dla zaprojektowanych rozwiązań technicznych, technologicznych oraz zastosowanych urządzeń i maszyn, ze szczególnym uwzględnieniem aktualnie obowiązujących przepisów, w tym bezpieczeństwa (np.: oceny ryzyka, deklaracje zgodności, certyfikaty, atesty), a także protokoły odbiorowe oraz badań i sprawdzeń. </w:t>
      </w:r>
    </w:p>
    <w:p w14:paraId="172B358D"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Dokumentacja Poremontowa powinna zawierać: </w:t>
      </w:r>
    </w:p>
    <w:p w14:paraId="6FB220EF"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wypełnione wszystkie metryki pomiarowe łącznie z Protokołami Odbiorów Inspektorskich; </w:t>
      </w:r>
    </w:p>
    <w:p w14:paraId="1FA6724D" w14:textId="77777777" w:rsidR="00826D6B" w:rsidRPr="002E61DC" w:rsidRDefault="00826D6B" w:rsidP="00826D6B">
      <w:pPr>
        <w:pStyle w:val="Default"/>
        <w:numPr>
          <w:ilvl w:val="1"/>
          <w:numId w:val="7"/>
        </w:numPr>
        <w:spacing w:after="120" w:line="276" w:lineRule="auto"/>
        <w:jc w:val="both"/>
        <w:rPr>
          <w:rFonts w:asciiTheme="minorHAnsi" w:hAnsiTheme="minorHAnsi" w:cstheme="minorHAnsi"/>
          <w:b/>
          <w:color w:val="auto"/>
          <w:sz w:val="20"/>
          <w:szCs w:val="20"/>
        </w:rPr>
      </w:pPr>
      <w:r w:rsidRPr="002E61DC">
        <w:rPr>
          <w:rFonts w:asciiTheme="minorHAnsi" w:hAnsiTheme="minorHAnsi" w:cstheme="minorHAnsi"/>
          <w:b/>
          <w:color w:val="auto"/>
          <w:sz w:val="20"/>
          <w:szCs w:val="20"/>
        </w:rPr>
        <w:t>wypełnione karty przeglądu/regeneracji armatury wraz z wykazem armatury przeznaczonej do przeglądu/remontu zgodnie z Warunkami i Wytycznymi Urzędu Dozoru Technicznego (WUDT NR 3 UC/2022/1 - Osprzęt ciśnieniowy kotłów i rurociągów. Zasady diagnostyki, kontroli, napraw i regulacji.)</w:t>
      </w:r>
    </w:p>
    <w:p w14:paraId="4F7BC904"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protokół oględzin części po demontażu po weryfikacji w obecności przedstawiciela Zamawiającego </w:t>
      </w:r>
    </w:p>
    <w:p w14:paraId="5ADB7E83"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dokumentację fotograficzną z demontażu, napraw i montażu elementów urządzenia / instalacji; </w:t>
      </w:r>
    </w:p>
    <w:p w14:paraId="31913C2F" w14:textId="77777777" w:rsidR="00A542C7" w:rsidRPr="002E61DC" w:rsidRDefault="0064296A"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 wykaz nowych, </w:t>
      </w:r>
      <w:r w:rsidR="00A542C7" w:rsidRPr="002E61DC">
        <w:rPr>
          <w:rFonts w:asciiTheme="minorHAnsi" w:hAnsiTheme="minorHAnsi" w:cstheme="minorHAnsi"/>
          <w:color w:val="auto"/>
          <w:sz w:val="20"/>
          <w:szCs w:val="20"/>
        </w:rPr>
        <w:t xml:space="preserve">części producenta wraz z deklaracją zgodności z dokumentacją producenta i świadectwami jakości oraz kartami gwarancyjnymi części </w:t>
      </w:r>
    </w:p>
    <w:p w14:paraId="2BBEB3B0"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sprawozdania z przeprowadzonych legalizacji i </w:t>
      </w:r>
      <w:proofErr w:type="spellStart"/>
      <w:r w:rsidRPr="002E61DC">
        <w:rPr>
          <w:rFonts w:asciiTheme="minorHAnsi" w:hAnsiTheme="minorHAnsi" w:cstheme="minorHAnsi"/>
          <w:color w:val="auto"/>
          <w:sz w:val="20"/>
          <w:szCs w:val="20"/>
        </w:rPr>
        <w:t>dopasowań</w:t>
      </w:r>
      <w:proofErr w:type="spellEnd"/>
      <w:r w:rsidRPr="002E61DC">
        <w:rPr>
          <w:rFonts w:asciiTheme="minorHAnsi" w:hAnsiTheme="minorHAnsi" w:cstheme="minorHAnsi"/>
          <w:color w:val="auto"/>
          <w:sz w:val="20"/>
          <w:szCs w:val="20"/>
        </w:rPr>
        <w:t xml:space="preserve"> zawierające rysunki z wymiarami końcowymi legalizowanych i dopasowywanych elementów. </w:t>
      </w:r>
    </w:p>
    <w:p w14:paraId="4E002DE5"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lastRenderedPageBreak/>
        <w:t xml:space="preserve">sprawozdania poremontowe zawierające listę zrealizowanych czynności remontowych oraz wymienionych i zregenerowanych części. </w:t>
      </w:r>
    </w:p>
    <w:p w14:paraId="77ED848D"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wszystkie Protokoły Odbioru Prac i odbiorów inspektorskich. </w:t>
      </w:r>
    </w:p>
    <w:p w14:paraId="6E0317AC"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karty odbioru etapowego prac – „Karta STOP” remontowanych urządzeń </w:t>
      </w:r>
    </w:p>
    <w:p w14:paraId="07B00478"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deklaracje Wykonawcy, </w:t>
      </w:r>
      <w:r w:rsidR="00682309" w:rsidRPr="002E61DC">
        <w:rPr>
          <w:rFonts w:asciiTheme="minorHAnsi" w:hAnsiTheme="minorHAnsi" w:cstheme="minorHAnsi"/>
          <w:color w:val="auto"/>
          <w:sz w:val="20"/>
          <w:szCs w:val="20"/>
        </w:rPr>
        <w:t>że</w:t>
      </w:r>
      <w:r w:rsidRPr="002E61DC">
        <w:rPr>
          <w:rFonts w:asciiTheme="minorHAnsi" w:hAnsiTheme="minorHAnsi" w:cstheme="minorHAnsi"/>
          <w:color w:val="auto"/>
          <w:sz w:val="20"/>
          <w:szCs w:val="20"/>
        </w:rPr>
        <w:t xml:space="preserve"> remont </w:t>
      </w:r>
      <w:r w:rsidR="00DB3CF2" w:rsidRPr="002E61DC">
        <w:rPr>
          <w:rFonts w:asciiTheme="minorHAnsi" w:hAnsiTheme="minorHAnsi" w:cstheme="minorHAnsi"/>
          <w:color w:val="auto"/>
          <w:sz w:val="20"/>
          <w:szCs w:val="20"/>
        </w:rPr>
        <w:t xml:space="preserve">urządzeń </w:t>
      </w:r>
      <w:r w:rsidRPr="002E61DC">
        <w:rPr>
          <w:rFonts w:asciiTheme="minorHAnsi" w:hAnsiTheme="minorHAnsi" w:cstheme="minorHAnsi"/>
          <w:color w:val="auto"/>
          <w:sz w:val="20"/>
          <w:szCs w:val="20"/>
        </w:rPr>
        <w:t xml:space="preserve">został wykonany zgodnie z </w:t>
      </w:r>
      <w:r w:rsidR="0064296A" w:rsidRPr="002E61DC">
        <w:rPr>
          <w:rFonts w:asciiTheme="minorHAnsi" w:hAnsiTheme="minorHAnsi" w:cstheme="minorHAnsi"/>
          <w:color w:val="auto"/>
          <w:sz w:val="20"/>
          <w:szCs w:val="20"/>
        </w:rPr>
        <w:t>DTR</w:t>
      </w:r>
      <w:r w:rsidR="00DC1753" w:rsidRPr="002E61DC">
        <w:rPr>
          <w:rFonts w:asciiTheme="minorHAnsi" w:hAnsiTheme="minorHAnsi" w:cstheme="minorHAnsi"/>
          <w:color w:val="auto"/>
          <w:sz w:val="20"/>
          <w:szCs w:val="20"/>
        </w:rPr>
        <w:t xml:space="preserve"> </w:t>
      </w:r>
    </w:p>
    <w:p w14:paraId="06A82120" w14:textId="77777777" w:rsidR="00A542C7" w:rsidRPr="002E61DC" w:rsidRDefault="00A542C7"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b/>
          <w:color w:val="auto"/>
          <w:sz w:val="20"/>
          <w:szCs w:val="20"/>
        </w:rPr>
        <w:t>zalecenia Wykonawcy dotyczące zakresów następnych remontów (termin wykonania, lista części zamiennych do wymiany)</w:t>
      </w:r>
      <w:r w:rsidRPr="002E61DC">
        <w:rPr>
          <w:rFonts w:asciiTheme="minorHAnsi" w:hAnsiTheme="minorHAnsi" w:cstheme="minorHAnsi"/>
          <w:color w:val="auto"/>
          <w:sz w:val="20"/>
          <w:szCs w:val="20"/>
        </w:rPr>
        <w:t xml:space="preserve">. </w:t>
      </w:r>
    </w:p>
    <w:p w14:paraId="7B0B7E92" w14:textId="77777777" w:rsidR="00F25851" w:rsidRPr="002E61DC" w:rsidRDefault="00F25851"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Poświadczenia z napraw.</w:t>
      </w:r>
    </w:p>
    <w:p w14:paraId="03039EDA" w14:textId="77777777" w:rsidR="00902322" w:rsidRPr="002E61DC" w:rsidRDefault="00902322"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Protokół z oceny zgodności stanowisk roboczych remontowanych urządzeń  z dyrektywą 2009/104/WE lub Protokół z kontroli spełnienia minimalnych wymagań dotyczących bezpieczeństwa i higieny pracy w zakresie użytkowania maszyny. </w:t>
      </w:r>
    </w:p>
    <w:p w14:paraId="3CF1D5C1" w14:textId="77777777" w:rsidR="00902322" w:rsidRPr="002E61DC" w:rsidRDefault="00902322" w:rsidP="00D74E29">
      <w:pPr>
        <w:pStyle w:val="Default"/>
        <w:numPr>
          <w:ilvl w:val="1"/>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Komplet poświadczeń potwierdzony przez UDT z napraw urządzeń </w:t>
      </w:r>
      <w:proofErr w:type="spellStart"/>
      <w:r w:rsidR="00F25851" w:rsidRPr="002E61DC">
        <w:rPr>
          <w:rFonts w:asciiTheme="minorHAnsi" w:hAnsiTheme="minorHAnsi" w:cstheme="minorHAnsi"/>
          <w:color w:val="auto"/>
          <w:sz w:val="20"/>
          <w:szCs w:val="20"/>
        </w:rPr>
        <w:t>poddozorowych</w:t>
      </w:r>
      <w:proofErr w:type="spellEnd"/>
      <w:r w:rsidRPr="002E61DC">
        <w:rPr>
          <w:rFonts w:asciiTheme="minorHAnsi" w:hAnsiTheme="minorHAnsi" w:cstheme="minorHAnsi"/>
          <w:color w:val="auto"/>
          <w:sz w:val="20"/>
          <w:szCs w:val="20"/>
        </w:rPr>
        <w:t>.</w:t>
      </w:r>
    </w:p>
    <w:p w14:paraId="24A22EAD" w14:textId="77777777" w:rsidR="00A542C7" w:rsidRPr="002E61DC" w:rsidRDefault="00A542C7" w:rsidP="00D74E29">
      <w:pPr>
        <w:pStyle w:val="Nagwek1"/>
        <w:tabs>
          <w:tab w:val="clear" w:pos="1134"/>
        </w:tabs>
        <w:spacing w:before="480" w:line="276" w:lineRule="auto"/>
        <w:ind w:left="851" w:hanging="851"/>
        <w:rPr>
          <w:rFonts w:asciiTheme="minorHAnsi" w:hAnsiTheme="minorHAnsi" w:cstheme="minorHAnsi"/>
          <w:sz w:val="20"/>
          <w:szCs w:val="20"/>
        </w:rPr>
      </w:pPr>
      <w:bookmarkStart w:id="11" w:name="_Toc516812129"/>
      <w:bookmarkStart w:id="12" w:name="_Toc518301779"/>
      <w:r w:rsidRPr="002E61DC">
        <w:rPr>
          <w:rFonts w:asciiTheme="minorHAnsi" w:hAnsiTheme="minorHAnsi" w:cstheme="minorHAnsi"/>
          <w:sz w:val="20"/>
          <w:szCs w:val="20"/>
        </w:rPr>
        <w:t>O</w:t>
      </w:r>
      <w:bookmarkEnd w:id="5"/>
      <w:r w:rsidRPr="002E61DC">
        <w:rPr>
          <w:rFonts w:asciiTheme="minorHAnsi" w:hAnsiTheme="minorHAnsi" w:cstheme="minorHAnsi"/>
          <w:sz w:val="20"/>
          <w:szCs w:val="20"/>
        </w:rPr>
        <w:t>kres gwarancji</w:t>
      </w:r>
      <w:bookmarkEnd w:id="11"/>
      <w:bookmarkEnd w:id="12"/>
    </w:p>
    <w:p w14:paraId="7CE559FE" w14:textId="77777777" w:rsidR="00A542C7" w:rsidRPr="002E61DC" w:rsidRDefault="00A542C7" w:rsidP="00D74E29">
      <w:pPr>
        <w:pStyle w:val="Default"/>
        <w:spacing w:before="120" w:after="24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Wykonawca udzieli Gwarancji na cały zakres objęty Przedmiotem Zamówienia w wymiarze czasowym: </w:t>
      </w:r>
    </w:p>
    <w:p w14:paraId="05BA597E" w14:textId="77777777" w:rsidR="00A542C7" w:rsidRPr="002E61DC" w:rsidRDefault="00694D6F"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12</w:t>
      </w:r>
      <w:r w:rsidR="00A542C7" w:rsidRPr="002E61DC">
        <w:rPr>
          <w:rFonts w:asciiTheme="minorHAnsi" w:hAnsiTheme="minorHAnsi" w:cstheme="minorHAnsi"/>
          <w:color w:val="auto"/>
          <w:sz w:val="20"/>
          <w:szCs w:val="20"/>
        </w:rPr>
        <w:t xml:space="preserve"> miesięcy </w:t>
      </w:r>
      <w:bookmarkStart w:id="13" w:name="_Hlk184375023"/>
      <w:r w:rsidR="00A542C7" w:rsidRPr="002E61DC">
        <w:rPr>
          <w:rFonts w:asciiTheme="minorHAnsi" w:hAnsiTheme="minorHAnsi" w:cstheme="minorHAnsi"/>
          <w:color w:val="auto"/>
          <w:sz w:val="20"/>
          <w:szCs w:val="20"/>
        </w:rPr>
        <w:t>(„Podstawowy Okres gwarancji”)</w:t>
      </w:r>
      <w:bookmarkEnd w:id="13"/>
      <w:r w:rsidR="00A542C7" w:rsidRPr="002E61DC">
        <w:rPr>
          <w:rFonts w:asciiTheme="minorHAnsi" w:hAnsiTheme="minorHAnsi" w:cstheme="minorHAnsi"/>
          <w:color w:val="auto"/>
          <w:sz w:val="20"/>
          <w:szCs w:val="20"/>
        </w:rPr>
        <w:t>,</w:t>
      </w:r>
    </w:p>
    <w:p w14:paraId="5907DFC2"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bookmarkStart w:id="14" w:name="_Hlk184374980"/>
      <w:r w:rsidRPr="002E61DC">
        <w:rPr>
          <w:rFonts w:asciiTheme="minorHAnsi" w:hAnsiTheme="minorHAnsi" w:cstheme="minorHAnsi"/>
          <w:color w:val="auto"/>
          <w:sz w:val="20"/>
          <w:szCs w:val="20"/>
        </w:rPr>
        <w:t xml:space="preserve">Zabezpieczenia antykorozyjne (malowanie) w wymiarze </w:t>
      </w:r>
      <w:r w:rsidR="00356E89" w:rsidRPr="002E61DC">
        <w:rPr>
          <w:rFonts w:asciiTheme="minorHAnsi" w:hAnsiTheme="minorHAnsi" w:cstheme="minorHAnsi"/>
          <w:color w:val="auto"/>
          <w:sz w:val="20"/>
          <w:szCs w:val="20"/>
        </w:rPr>
        <w:t>60</w:t>
      </w:r>
      <w:r w:rsidRPr="002E61DC">
        <w:rPr>
          <w:rFonts w:asciiTheme="minorHAnsi" w:hAnsiTheme="minorHAnsi" w:cstheme="minorHAnsi"/>
          <w:color w:val="auto"/>
          <w:sz w:val="20"/>
          <w:szCs w:val="20"/>
        </w:rPr>
        <w:t xml:space="preserve"> miesięcy („Okres gwarancji na zabezpieczenia antykorozyjne”),</w:t>
      </w:r>
    </w:p>
    <w:bookmarkEnd w:id="14"/>
    <w:p w14:paraId="1E1FFD08"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r w:rsidRPr="002E61DC">
        <w:rPr>
          <w:rFonts w:asciiTheme="minorHAnsi" w:hAnsiTheme="minorHAnsi" w:cstheme="minorHAnsi"/>
          <w:color w:val="auto"/>
          <w:sz w:val="20"/>
          <w:szCs w:val="20"/>
        </w:rPr>
        <w:t xml:space="preserve">Okres Gwarancji dla poszczególnych </w:t>
      </w:r>
      <w:r w:rsidR="0018408C" w:rsidRPr="002E61DC">
        <w:rPr>
          <w:rFonts w:asciiTheme="minorHAnsi" w:hAnsiTheme="minorHAnsi" w:cstheme="minorHAnsi"/>
          <w:color w:val="auto"/>
          <w:sz w:val="20"/>
          <w:szCs w:val="20"/>
        </w:rPr>
        <w:t>urządzeń</w:t>
      </w:r>
      <w:r w:rsidR="00694D6F" w:rsidRPr="002E61DC">
        <w:rPr>
          <w:rFonts w:asciiTheme="minorHAnsi" w:hAnsiTheme="minorHAnsi" w:cstheme="minorHAnsi"/>
          <w:color w:val="auto"/>
          <w:sz w:val="20"/>
          <w:szCs w:val="20"/>
        </w:rPr>
        <w:t>,</w:t>
      </w:r>
      <w:r w:rsidR="0018408C" w:rsidRPr="002E61DC">
        <w:rPr>
          <w:rFonts w:asciiTheme="minorHAnsi" w:hAnsiTheme="minorHAnsi" w:cstheme="minorHAnsi"/>
          <w:color w:val="auto"/>
          <w:sz w:val="20"/>
          <w:szCs w:val="20"/>
        </w:rPr>
        <w:t xml:space="preserve"> </w:t>
      </w:r>
      <w:r w:rsidR="00694D6F" w:rsidRPr="002E61DC">
        <w:rPr>
          <w:rFonts w:asciiTheme="minorHAnsi" w:hAnsiTheme="minorHAnsi" w:cstheme="minorHAnsi"/>
          <w:color w:val="auto"/>
          <w:sz w:val="20"/>
          <w:szCs w:val="20"/>
        </w:rPr>
        <w:t xml:space="preserve"> </w:t>
      </w:r>
    </w:p>
    <w:p w14:paraId="4C3AD06E"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bookmarkStart w:id="15" w:name="_Hlk184375080"/>
      <w:r w:rsidRPr="002E61DC">
        <w:rPr>
          <w:rFonts w:asciiTheme="minorHAnsi" w:hAnsiTheme="minorHAnsi" w:cstheme="minorHAnsi"/>
          <w:color w:val="auto"/>
          <w:sz w:val="20"/>
          <w:szCs w:val="20"/>
        </w:rPr>
        <w:t xml:space="preserve">Wykonawca w okresie Gwarancji usunie na własny koszt wszelkie usterki wynikające z nieprawidłowej pracy </w:t>
      </w:r>
      <w:r w:rsidR="0018408C" w:rsidRPr="002E61DC">
        <w:rPr>
          <w:rFonts w:asciiTheme="minorHAnsi" w:hAnsiTheme="minorHAnsi" w:cstheme="minorHAnsi"/>
          <w:color w:val="auto"/>
          <w:sz w:val="20"/>
          <w:szCs w:val="20"/>
        </w:rPr>
        <w:t>urządzeń</w:t>
      </w:r>
      <w:r w:rsidRPr="002E61DC">
        <w:rPr>
          <w:rFonts w:asciiTheme="minorHAnsi" w:hAnsiTheme="minorHAnsi" w:cstheme="minorHAnsi"/>
          <w:color w:val="auto"/>
          <w:sz w:val="20"/>
          <w:szCs w:val="20"/>
        </w:rPr>
        <w:t>, które wystąpią w warunkach prawidłowej ich eksploatacji zgodnie z instrukcją Wykonawcy. W przypadku, gdy w wykonaniu obowiązków gwarancyjnych Wykonawca wymieni całość Przedmiotu Zamówienia lub jego element, jak również w przypadku dokonania jego istotnych</w:t>
      </w:r>
      <w:r w:rsidR="00356E89" w:rsidRPr="002E61DC">
        <w:rPr>
          <w:rFonts w:asciiTheme="minorHAnsi" w:hAnsiTheme="minorHAnsi" w:cstheme="minorHAnsi"/>
          <w:color w:val="auto"/>
          <w:sz w:val="20"/>
          <w:szCs w:val="20"/>
        </w:rPr>
        <w:t xml:space="preserve"> napraw, okres gwarancyjny dla </w:t>
      </w:r>
      <w:r w:rsidRPr="002E61DC">
        <w:rPr>
          <w:rFonts w:asciiTheme="minorHAnsi" w:hAnsiTheme="minorHAnsi" w:cstheme="minorHAnsi"/>
          <w:color w:val="auto"/>
          <w:sz w:val="20"/>
          <w:szCs w:val="20"/>
        </w:rPr>
        <w:t>odpowiednio całości lub jego elementu biegnie od nowa.</w:t>
      </w:r>
      <w:bookmarkEnd w:id="15"/>
      <w:r w:rsidRPr="002E61DC">
        <w:rPr>
          <w:rFonts w:asciiTheme="minorHAnsi" w:hAnsiTheme="minorHAnsi" w:cstheme="minorHAnsi"/>
          <w:color w:val="auto"/>
          <w:sz w:val="20"/>
          <w:szCs w:val="20"/>
        </w:rPr>
        <w:t xml:space="preserve"> </w:t>
      </w:r>
    </w:p>
    <w:p w14:paraId="075AF277" w14:textId="77777777" w:rsidR="00A542C7" w:rsidRPr="002E61DC" w:rsidRDefault="00A542C7" w:rsidP="00D74E29">
      <w:pPr>
        <w:pStyle w:val="Default"/>
        <w:numPr>
          <w:ilvl w:val="0"/>
          <w:numId w:val="7"/>
        </w:numPr>
        <w:spacing w:after="120" w:line="276" w:lineRule="auto"/>
        <w:jc w:val="both"/>
        <w:rPr>
          <w:rFonts w:asciiTheme="minorHAnsi" w:hAnsiTheme="minorHAnsi" w:cstheme="minorHAnsi"/>
          <w:color w:val="auto"/>
          <w:sz w:val="20"/>
          <w:szCs w:val="20"/>
        </w:rPr>
      </w:pPr>
      <w:bookmarkStart w:id="16" w:name="_Hlk184375132"/>
      <w:r w:rsidRPr="002E61DC">
        <w:rPr>
          <w:rFonts w:asciiTheme="minorHAnsi" w:hAnsiTheme="minorHAnsi" w:cstheme="minorHAnsi"/>
          <w:color w:val="auto"/>
          <w:sz w:val="20"/>
          <w:szCs w:val="20"/>
        </w:rPr>
        <w:t xml:space="preserve">W każdym </w:t>
      </w:r>
      <w:r w:rsidR="006917F3" w:rsidRPr="002E61DC">
        <w:rPr>
          <w:rFonts w:asciiTheme="minorHAnsi" w:hAnsiTheme="minorHAnsi" w:cstheme="minorHAnsi"/>
          <w:color w:val="auto"/>
          <w:sz w:val="20"/>
          <w:szCs w:val="20"/>
        </w:rPr>
        <w:t>przypadku okres gwarancyjny dla</w:t>
      </w:r>
      <w:r w:rsidR="00694D6F" w:rsidRPr="002E61DC">
        <w:rPr>
          <w:rFonts w:asciiTheme="minorHAnsi" w:hAnsiTheme="minorHAnsi" w:cstheme="minorHAnsi"/>
          <w:color w:val="auto"/>
          <w:sz w:val="20"/>
          <w:szCs w:val="20"/>
        </w:rPr>
        <w:t xml:space="preserve"> Urządzeń </w:t>
      </w:r>
      <w:r w:rsidRPr="002E61DC">
        <w:rPr>
          <w:rFonts w:asciiTheme="minorHAnsi" w:hAnsiTheme="minorHAnsi" w:cstheme="minorHAnsi"/>
          <w:color w:val="auto"/>
          <w:sz w:val="20"/>
          <w:szCs w:val="20"/>
        </w:rPr>
        <w:t xml:space="preserve">ulega przedłużeniu, co najmniej o czas, przez </w:t>
      </w:r>
      <w:r w:rsidR="006917F3" w:rsidRPr="002E61DC">
        <w:rPr>
          <w:rFonts w:asciiTheme="minorHAnsi" w:hAnsiTheme="minorHAnsi" w:cstheme="minorHAnsi"/>
          <w:color w:val="auto"/>
          <w:sz w:val="20"/>
          <w:szCs w:val="20"/>
        </w:rPr>
        <w:t xml:space="preserve">jaki Zamawiający na skutek wady </w:t>
      </w:r>
      <w:r w:rsidR="00694D6F" w:rsidRPr="002E61DC">
        <w:rPr>
          <w:rFonts w:asciiTheme="minorHAnsi" w:hAnsiTheme="minorHAnsi" w:cstheme="minorHAnsi"/>
          <w:color w:val="auto"/>
          <w:sz w:val="20"/>
          <w:szCs w:val="20"/>
        </w:rPr>
        <w:t>Urządzeń</w:t>
      </w:r>
      <w:r w:rsidRPr="002E61DC">
        <w:rPr>
          <w:rFonts w:asciiTheme="minorHAnsi" w:hAnsiTheme="minorHAnsi" w:cstheme="minorHAnsi"/>
          <w:color w:val="auto"/>
          <w:sz w:val="20"/>
          <w:szCs w:val="20"/>
        </w:rPr>
        <w:t xml:space="preserve"> nie mógł korzystać z całości Przedmiotu Zamówienia lub danego urządzenia czy elementu</w:t>
      </w:r>
      <w:bookmarkEnd w:id="16"/>
      <w:r w:rsidRPr="002E61DC">
        <w:rPr>
          <w:rFonts w:asciiTheme="minorHAnsi" w:hAnsiTheme="minorHAnsi" w:cstheme="minorHAnsi"/>
          <w:color w:val="auto"/>
          <w:sz w:val="20"/>
          <w:szCs w:val="20"/>
        </w:rPr>
        <w:t xml:space="preserve">. </w:t>
      </w:r>
    </w:p>
    <w:p w14:paraId="74862224" w14:textId="77777777" w:rsidR="004E04D6" w:rsidRPr="002E61DC" w:rsidRDefault="004E04D6" w:rsidP="004E04D6">
      <w:pPr>
        <w:pStyle w:val="Nagwek1"/>
        <w:tabs>
          <w:tab w:val="clear" w:pos="1134"/>
        </w:tabs>
        <w:spacing w:before="480" w:line="276" w:lineRule="auto"/>
        <w:ind w:left="851" w:hanging="851"/>
        <w:rPr>
          <w:rFonts w:asciiTheme="minorHAnsi" w:hAnsiTheme="minorHAnsi" w:cstheme="minorHAnsi"/>
          <w:sz w:val="20"/>
          <w:szCs w:val="20"/>
        </w:rPr>
      </w:pPr>
      <w:bookmarkStart w:id="17" w:name="_Toc518301780"/>
      <w:r w:rsidRPr="002E61DC">
        <w:rPr>
          <w:rFonts w:asciiTheme="minorHAnsi" w:hAnsiTheme="minorHAnsi" w:cstheme="minorHAnsi"/>
          <w:sz w:val="20"/>
          <w:szCs w:val="20"/>
        </w:rPr>
        <w:t>Wymagania  w zakresie terminu realizacji prac</w:t>
      </w:r>
    </w:p>
    <w:p w14:paraId="58D8ADAC" w14:textId="77777777" w:rsidR="004E04D6" w:rsidRPr="002E61DC" w:rsidRDefault="004E04D6" w:rsidP="004E04D6">
      <w:pPr>
        <w:spacing w:line="276" w:lineRule="auto"/>
        <w:ind w:left="0"/>
        <w:rPr>
          <w:rFonts w:asciiTheme="minorHAnsi" w:hAnsiTheme="minorHAnsi" w:cstheme="minorHAnsi"/>
          <w:sz w:val="20"/>
          <w:szCs w:val="20"/>
        </w:rPr>
      </w:pPr>
      <w:r w:rsidRPr="002E61DC">
        <w:rPr>
          <w:rFonts w:asciiTheme="minorHAnsi" w:eastAsia="Calibri" w:hAnsiTheme="minorHAnsi" w:cstheme="minorHAnsi"/>
          <w:sz w:val="20"/>
          <w:szCs w:val="20"/>
          <w:lang w:eastAsia="pl-PL"/>
        </w:rPr>
        <w:t>Szczegółowy Harmonogram realizacji prac Wykonawca uzgodni z Zamawiającym. W harmonogramie zostaną podane przewidywane terminy odbiorów prac remontowych z udziałem przedstawiciela Zamawiającego</w:t>
      </w:r>
      <w:r w:rsidRPr="002E61DC">
        <w:rPr>
          <w:rFonts w:asciiTheme="minorHAnsi" w:hAnsiTheme="minorHAnsi" w:cstheme="minorHAnsi"/>
          <w:sz w:val="20"/>
          <w:szCs w:val="20"/>
        </w:rPr>
        <w:t>.</w:t>
      </w:r>
    </w:p>
    <w:p w14:paraId="19B8D1AA" w14:textId="5B7CDEFD" w:rsidR="004E04D6" w:rsidRPr="002E61DC" w:rsidRDefault="004E04D6" w:rsidP="004E04D6">
      <w:pPr>
        <w:pStyle w:val="Nagwek1"/>
        <w:tabs>
          <w:tab w:val="clear" w:pos="1134"/>
          <w:tab w:val="num" w:pos="851"/>
        </w:tabs>
        <w:rPr>
          <w:rFonts w:asciiTheme="minorHAnsi" w:hAnsiTheme="minorHAnsi" w:cstheme="minorHAnsi"/>
          <w:sz w:val="20"/>
          <w:szCs w:val="20"/>
        </w:rPr>
      </w:pPr>
      <w:r w:rsidRPr="002E61DC">
        <w:rPr>
          <w:rFonts w:asciiTheme="minorHAnsi" w:hAnsiTheme="minorHAnsi" w:cstheme="minorHAnsi"/>
          <w:sz w:val="20"/>
          <w:szCs w:val="20"/>
        </w:rPr>
        <w:t>Terminy realizacji prac</w:t>
      </w:r>
    </w:p>
    <w:tbl>
      <w:tblPr>
        <w:tblStyle w:val="Tabela-Siatka2"/>
        <w:tblW w:w="8221" w:type="dxa"/>
        <w:tblInd w:w="846" w:type="dxa"/>
        <w:tblLook w:val="04A0" w:firstRow="1" w:lastRow="0" w:firstColumn="1" w:lastColumn="0" w:noHBand="0" w:noVBand="1"/>
      </w:tblPr>
      <w:tblGrid>
        <w:gridCol w:w="8221"/>
      </w:tblGrid>
      <w:tr w:rsidR="002E61DC" w:rsidRPr="004E04D6" w14:paraId="38A39663" w14:textId="77777777" w:rsidTr="000A5FC9">
        <w:tc>
          <w:tcPr>
            <w:tcW w:w="8221" w:type="dxa"/>
          </w:tcPr>
          <w:p w14:paraId="35EF4E82" w14:textId="24C8BD40" w:rsidR="004E04D6" w:rsidRPr="004E04D6" w:rsidRDefault="004E04D6" w:rsidP="000A5FC9">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 xml:space="preserve">Odstawienie bloku do remontu </w:t>
            </w:r>
            <w:r w:rsidR="00B72823">
              <w:rPr>
                <w:rFonts w:asciiTheme="minorHAnsi" w:eastAsia="Calibri" w:hAnsiTheme="minorHAnsi" w:cstheme="minorHAnsi"/>
                <w:b/>
                <w:sz w:val="20"/>
              </w:rPr>
              <w:t>01.04.2025</w:t>
            </w:r>
            <w:r w:rsidRPr="004E04D6">
              <w:rPr>
                <w:rFonts w:asciiTheme="minorHAnsi" w:eastAsia="Calibri" w:hAnsiTheme="minorHAnsi" w:cstheme="minorHAnsi"/>
                <w:b/>
                <w:sz w:val="20"/>
              </w:rPr>
              <w:t xml:space="preserve"> r.</w:t>
            </w:r>
            <w:r w:rsidRPr="002E61DC">
              <w:rPr>
                <w:rFonts w:asciiTheme="minorHAnsi" w:eastAsia="Calibri" w:hAnsiTheme="minorHAnsi" w:cstheme="minorHAnsi"/>
                <w:b/>
                <w:sz w:val="20"/>
              </w:rPr>
              <w:t xml:space="preserve"> </w:t>
            </w:r>
          </w:p>
        </w:tc>
      </w:tr>
      <w:tr w:rsidR="002E61DC" w:rsidRPr="004E04D6" w14:paraId="36664066" w14:textId="77777777" w:rsidTr="000A5FC9">
        <w:tc>
          <w:tcPr>
            <w:tcW w:w="8221" w:type="dxa"/>
          </w:tcPr>
          <w:p w14:paraId="76CD208A" w14:textId="0996A5EF"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 xml:space="preserve">Całkowity czas postoju bloku </w:t>
            </w:r>
            <w:r w:rsidR="00B72823">
              <w:rPr>
                <w:rFonts w:asciiTheme="minorHAnsi" w:eastAsia="Calibri" w:hAnsiTheme="minorHAnsi" w:cstheme="minorHAnsi"/>
                <w:sz w:val="20"/>
              </w:rPr>
              <w:t>45</w:t>
            </w:r>
            <w:r w:rsidRPr="004E04D6">
              <w:rPr>
                <w:rFonts w:asciiTheme="minorHAnsi" w:eastAsia="Calibri" w:hAnsiTheme="minorHAnsi" w:cstheme="minorHAnsi"/>
                <w:sz w:val="20"/>
              </w:rPr>
              <w:t xml:space="preserve"> dni (wliczając dni robocze, soboty, niedziele i święta)</w:t>
            </w:r>
          </w:p>
        </w:tc>
      </w:tr>
      <w:tr w:rsidR="002E61DC" w:rsidRPr="004E04D6" w14:paraId="75161774" w14:textId="77777777" w:rsidTr="000A5FC9">
        <w:tc>
          <w:tcPr>
            <w:tcW w:w="8221" w:type="dxa"/>
          </w:tcPr>
          <w:p w14:paraId="0BC1630C" w14:textId="2BE28EEE"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 xml:space="preserve">Czas rozpoczęcia prac obiektowych: </w:t>
            </w:r>
            <w:r w:rsidR="000425F1">
              <w:rPr>
                <w:rFonts w:asciiTheme="minorHAnsi" w:eastAsia="Calibri" w:hAnsiTheme="minorHAnsi" w:cstheme="minorHAnsi"/>
                <w:sz w:val="20"/>
              </w:rPr>
              <w:t>3</w:t>
            </w:r>
            <w:r w:rsidRPr="004E04D6">
              <w:rPr>
                <w:rFonts w:asciiTheme="minorHAnsi" w:eastAsia="Calibri" w:hAnsiTheme="minorHAnsi" w:cstheme="minorHAnsi"/>
                <w:sz w:val="20"/>
              </w:rPr>
              <w:t xml:space="preserve"> dni od odstawienia bloku (czas niezbędny do studzenia turbiny, prace organizacyjne i przekazanie obszaru robót). </w:t>
            </w:r>
          </w:p>
          <w:p w14:paraId="15017C9C" w14:textId="3B589364"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Przewidyw</w:t>
            </w:r>
            <w:r w:rsidR="007E6F34">
              <w:rPr>
                <w:rFonts w:asciiTheme="minorHAnsi" w:eastAsia="Calibri" w:hAnsiTheme="minorHAnsi" w:cstheme="minorHAnsi"/>
                <w:sz w:val="20"/>
              </w:rPr>
              <w:t>any czas prac na obiekcie ok. 45</w:t>
            </w:r>
            <w:r w:rsidRPr="004E04D6">
              <w:rPr>
                <w:rFonts w:asciiTheme="minorHAnsi" w:eastAsia="Calibri" w:hAnsiTheme="minorHAnsi" w:cstheme="minorHAnsi"/>
                <w:sz w:val="20"/>
              </w:rPr>
              <w:t xml:space="preserve"> dni.</w:t>
            </w:r>
          </w:p>
        </w:tc>
      </w:tr>
      <w:tr w:rsidR="002E61DC" w:rsidRPr="004E04D6" w14:paraId="28D05956" w14:textId="77777777" w:rsidTr="000A5FC9">
        <w:tc>
          <w:tcPr>
            <w:tcW w:w="8221" w:type="dxa"/>
          </w:tcPr>
          <w:p w14:paraId="6B8EB27A" w14:textId="77777777"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Czas zakończenia prac obiektowych: 5 dni przed synchronizacją bloku – tzw. mechaniczna kompletacja (Turbina pracująca na obracarce, uruchomione wszystkie układy olejowe, stojan generatora pod powietrzem o ciśnieniu ok 3 bar). W tym czasie dopuszcza się następujące prace:</w:t>
            </w:r>
          </w:p>
          <w:p w14:paraId="5C61DD8B" w14:textId="77777777" w:rsidR="004E04D6" w:rsidRPr="004E04D6" w:rsidRDefault="004E04D6" w:rsidP="004E04D6">
            <w:pPr>
              <w:numPr>
                <w:ilvl w:val="0"/>
                <w:numId w:val="23"/>
              </w:numPr>
              <w:spacing w:after="0"/>
              <w:contextualSpacing/>
              <w:jc w:val="left"/>
              <w:rPr>
                <w:rFonts w:asciiTheme="minorHAnsi" w:eastAsia="Calibri" w:hAnsiTheme="minorHAnsi" w:cstheme="minorHAnsi"/>
                <w:sz w:val="20"/>
              </w:rPr>
            </w:pPr>
            <w:r w:rsidRPr="004E04D6">
              <w:rPr>
                <w:rFonts w:asciiTheme="minorHAnsi" w:eastAsia="Calibri" w:hAnsiTheme="minorHAnsi" w:cstheme="minorHAnsi"/>
                <w:sz w:val="20"/>
              </w:rPr>
              <w:lastRenderedPageBreak/>
              <w:t>próby technologiczne układów, strojenie, blokady,</w:t>
            </w:r>
          </w:p>
          <w:p w14:paraId="317CF4A4" w14:textId="77777777" w:rsidR="004E04D6" w:rsidRPr="004E04D6" w:rsidRDefault="004E04D6" w:rsidP="004E04D6">
            <w:pPr>
              <w:numPr>
                <w:ilvl w:val="0"/>
                <w:numId w:val="23"/>
              </w:numPr>
              <w:spacing w:after="0"/>
              <w:contextualSpacing/>
              <w:jc w:val="left"/>
              <w:rPr>
                <w:rFonts w:asciiTheme="minorHAnsi" w:eastAsia="Calibri" w:hAnsiTheme="minorHAnsi" w:cstheme="minorHAnsi"/>
                <w:sz w:val="20"/>
              </w:rPr>
            </w:pPr>
            <w:r w:rsidRPr="004E04D6">
              <w:rPr>
                <w:rFonts w:asciiTheme="minorHAnsi" w:eastAsia="Calibri" w:hAnsiTheme="minorHAnsi" w:cstheme="minorHAnsi"/>
                <w:sz w:val="20"/>
              </w:rPr>
              <w:t>prace wykończeniowe związane z izolacjami,</w:t>
            </w:r>
          </w:p>
          <w:p w14:paraId="21C1F492" w14:textId="77777777" w:rsidR="004E04D6" w:rsidRPr="004E04D6" w:rsidRDefault="004E04D6" w:rsidP="004E04D6">
            <w:pPr>
              <w:numPr>
                <w:ilvl w:val="0"/>
                <w:numId w:val="23"/>
              </w:numPr>
              <w:spacing w:after="0"/>
              <w:contextualSpacing/>
              <w:jc w:val="left"/>
              <w:rPr>
                <w:rFonts w:asciiTheme="minorHAnsi" w:eastAsia="Calibri" w:hAnsiTheme="minorHAnsi" w:cstheme="minorHAnsi"/>
                <w:sz w:val="20"/>
              </w:rPr>
            </w:pPr>
            <w:r w:rsidRPr="004E04D6">
              <w:rPr>
                <w:rFonts w:asciiTheme="minorHAnsi" w:eastAsia="Calibri" w:hAnsiTheme="minorHAnsi" w:cstheme="minorHAnsi"/>
                <w:sz w:val="20"/>
              </w:rPr>
              <w:t xml:space="preserve">prace związane z likwidacją obszaru robót i przygotowanie do komisyjnego odbioru technicznego </w:t>
            </w:r>
          </w:p>
        </w:tc>
      </w:tr>
      <w:tr w:rsidR="002E61DC" w:rsidRPr="004E04D6" w14:paraId="05FF8CA1" w14:textId="77777777" w:rsidTr="000A5FC9">
        <w:tc>
          <w:tcPr>
            <w:tcW w:w="8221" w:type="dxa"/>
          </w:tcPr>
          <w:p w14:paraId="5BFFF8FB" w14:textId="1DD74FE0"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lastRenderedPageBreak/>
              <w:t xml:space="preserve">Szczegółowy harmonogram przedstawi wykonawca na </w:t>
            </w:r>
            <w:r w:rsidR="00541E10">
              <w:rPr>
                <w:rFonts w:asciiTheme="minorHAnsi" w:eastAsia="Calibri" w:hAnsiTheme="minorHAnsi" w:cstheme="minorHAnsi"/>
                <w:sz w:val="20"/>
              </w:rPr>
              <w:t>7</w:t>
            </w:r>
            <w:r w:rsidRPr="004E04D6">
              <w:rPr>
                <w:rFonts w:asciiTheme="minorHAnsi" w:eastAsia="Calibri" w:hAnsiTheme="minorHAnsi" w:cstheme="minorHAnsi"/>
                <w:sz w:val="20"/>
              </w:rPr>
              <w:t xml:space="preserve"> dni przed odstawieniem bloku.</w:t>
            </w:r>
          </w:p>
        </w:tc>
      </w:tr>
      <w:tr w:rsidR="002E61DC" w:rsidRPr="004E04D6" w14:paraId="42C00A15" w14:textId="77777777" w:rsidTr="000A5FC9">
        <w:tc>
          <w:tcPr>
            <w:tcW w:w="8221" w:type="dxa"/>
          </w:tcPr>
          <w:p w14:paraId="37C2AEFE" w14:textId="77777777" w:rsidR="004E04D6" w:rsidRPr="004E04D6" w:rsidRDefault="004E04D6" w:rsidP="004E04D6">
            <w:pPr>
              <w:spacing w:after="0"/>
              <w:ind w:left="0"/>
              <w:jc w:val="left"/>
              <w:rPr>
                <w:rFonts w:asciiTheme="minorHAnsi" w:eastAsia="Calibri" w:hAnsiTheme="minorHAnsi" w:cstheme="minorHAnsi"/>
                <w:sz w:val="20"/>
              </w:rPr>
            </w:pPr>
            <w:r w:rsidRPr="004E04D6">
              <w:rPr>
                <w:rFonts w:asciiTheme="minorHAnsi" w:eastAsia="Calibri" w:hAnsiTheme="minorHAnsi" w:cstheme="minorHAnsi"/>
                <w:sz w:val="20"/>
              </w:rPr>
              <w:t>Zamawiający zastrzega sobie zmianę terminu rozpoczęcia prac po wcześniejszym powiadomieniu Wykonawcy najpóźniej na 30 dni przed rozpoczęciem prac.</w:t>
            </w:r>
          </w:p>
        </w:tc>
      </w:tr>
    </w:tbl>
    <w:p w14:paraId="608380D3" w14:textId="77777777" w:rsidR="004E04D6" w:rsidRPr="002E61DC" w:rsidRDefault="004E04D6" w:rsidP="004E04D6">
      <w:pPr>
        <w:ind w:left="0"/>
      </w:pPr>
    </w:p>
    <w:p w14:paraId="2FD3D2DF" w14:textId="77777777" w:rsidR="00E97A16" w:rsidRPr="002E61DC" w:rsidRDefault="006E5EFD" w:rsidP="00D74E29">
      <w:pPr>
        <w:pStyle w:val="Nagwek1"/>
        <w:tabs>
          <w:tab w:val="clear" w:pos="1134"/>
        </w:tabs>
        <w:spacing w:before="480" w:line="276" w:lineRule="auto"/>
        <w:ind w:left="851" w:hanging="851"/>
        <w:rPr>
          <w:rFonts w:asciiTheme="minorHAnsi" w:hAnsiTheme="minorHAnsi" w:cstheme="minorHAnsi"/>
          <w:sz w:val="20"/>
          <w:szCs w:val="20"/>
        </w:rPr>
      </w:pPr>
      <w:bookmarkStart w:id="18" w:name="_Toc518981352"/>
      <w:bookmarkStart w:id="19" w:name="_Toc519242775"/>
      <w:bookmarkEnd w:id="17"/>
      <w:r w:rsidRPr="002E61DC">
        <w:rPr>
          <w:rFonts w:asciiTheme="minorHAnsi" w:hAnsiTheme="minorHAnsi" w:cstheme="minorHAnsi"/>
          <w:sz w:val="20"/>
          <w:szCs w:val="20"/>
        </w:rPr>
        <w:t xml:space="preserve">Warunki organizacyjne dla prawidłowej realizacji zadania dla prac wykonywanych na obiekcie u </w:t>
      </w:r>
      <w:bookmarkStart w:id="20" w:name="_Toc519242776"/>
      <w:bookmarkStart w:id="21" w:name="_Toc518981247"/>
      <w:bookmarkStart w:id="22" w:name="_Toc518981354"/>
      <w:bookmarkStart w:id="23" w:name="_Toc519242779"/>
      <w:bookmarkEnd w:id="18"/>
      <w:bookmarkEnd w:id="19"/>
      <w:bookmarkEnd w:id="20"/>
      <w:r w:rsidR="00902322" w:rsidRPr="002E61DC">
        <w:rPr>
          <w:rFonts w:asciiTheme="minorHAnsi" w:hAnsiTheme="minorHAnsi" w:cstheme="minorHAnsi"/>
          <w:sz w:val="20"/>
          <w:szCs w:val="20"/>
        </w:rPr>
        <w:t>Zamawiającego.</w:t>
      </w:r>
    </w:p>
    <w:p w14:paraId="6C4D937E"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r w:rsidRPr="002E61DC">
        <w:rPr>
          <w:rFonts w:asciiTheme="minorHAnsi" w:hAnsiTheme="minorHAnsi" w:cstheme="minorHAnsi"/>
          <w:b w:val="0"/>
          <w:sz w:val="20"/>
          <w:szCs w:val="20"/>
        </w:rPr>
        <w:t>Wszystkie urządzenia, materiały podstawowe, materiały pomocnicze oraz sprzęt niezbędny dla bezpiecznej realizacji prac obiektowych na terenie Zamawiającego zapewnia Wykonawca, który  ponosi wszystkie koszty w tym zakresie.</w:t>
      </w:r>
      <w:bookmarkEnd w:id="21"/>
      <w:bookmarkEnd w:id="22"/>
      <w:bookmarkEnd w:id="23"/>
    </w:p>
    <w:p w14:paraId="77204AD9"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24" w:name="_Toc519242780"/>
      <w:bookmarkStart w:id="25" w:name="_Toc518981248"/>
      <w:bookmarkStart w:id="26" w:name="_Toc518981355"/>
      <w:r w:rsidRPr="002E61DC">
        <w:rPr>
          <w:rFonts w:asciiTheme="minorHAnsi" w:hAnsiTheme="minorHAnsi" w:cstheme="minorHAnsi"/>
          <w:b w:val="0"/>
          <w:sz w:val="20"/>
          <w:szCs w:val="20"/>
        </w:rPr>
        <w:t>Złom metali i kabli stanowi własność Zamawiającego i należy go przekazać w dni robocze od poniedziałku do piątku w godzinach 7:00-14:00 do magazynu Zamawiającego, zlokalizowanego na terenie Enea Połaniec S.A. Dowód przekazania złomu należy dostarczyć Przedstawicielowi Zamawiającego. .</w:t>
      </w:r>
      <w:bookmarkEnd w:id="24"/>
      <w:r w:rsidRPr="002E61DC">
        <w:rPr>
          <w:rFonts w:asciiTheme="minorHAnsi" w:hAnsiTheme="minorHAnsi" w:cstheme="minorHAnsi"/>
          <w:b w:val="0"/>
          <w:sz w:val="20"/>
          <w:szCs w:val="20"/>
        </w:rPr>
        <w:t xml:space="preserve"> </w:t>
      </w:r>
      <w:bookmarkEnd w:id="25"/>
      <w:bookmarkEnd w:id="26"/>
    </w:p>
    <w:p w14:paraId="2CE44D43" w14:textId="6B99835E"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27" w:name="_Toc519242781"/>
      <w:bookmarkStart w:id="28" w:name="_Toc518981249"/>
      <w:bookmarkStart w:id="29" w:name="_Toc518981356"/>
      <w:r w:rsidRPr="002E61DC">
        <w:rPr>
          <w:rFonts w:asciiTheme="minorHAnsi" w:hAnsiTheme="minorHAnsi" w:cstheme="minorHAnsi"/>
          <w:b w:val="0"/>
          <w:sz w:val="20"/>
          <w:szCs w:val="20"/>
        </w:rPr>
        <w:t>Za wytwórcę pozostałych odpadów uznaje się Wykonawcę. Wykonawca zobowiązany jest do usunięcia odpadów w trybie określonym w Ustawie o odpadach z dnia 14 grudnia 2012 r. (</w:t>
      </w:r>
      <w:hyperlink r:id="rId9" w:history="1">
        <w:r w:rsidRPr="002E61DC">
          <w:rPr>
            <w:rFonts w:asciiTheme="minorHAnsi" w:hAnsiTheme="minorHAnsi" w:cstheme="minorHAnsi"/>
            <w:b w:val="0"/>
            <w:sz w:val="20"/>
            <w:szCs w:val="20"/>
          </w:rPr>
          <w:t>Dz.U. 2018 poz. 992</w:t>
        </w:r>
      </w:hyperlink>
      <w:r w:rsidRPr="002E61DC">
        <w:rPr>
          <w:rFonts w:asciiTheme="minorHAnsi" w:hAnsiTheme="minorHAnsi" w:cstheme="minorHAnsi"/>
          <w:b w:val="0"/>
          <w:sz w:val="20"/>
          <w:szCs w:val="20"/>
        </w:rPr>
        <w:t xml:space="preserve"> z </w:t>
      </w:r>
      <w:proofErr w:type="spellStart"/>
      <w:r w:rsidRPr="002E61DC">
        <w:rPr>
          <w:rFonts w:asciiTheme="minorHAnsi" w:hAnsiTheme="minorHAnsi" w:cstheme="minorHAnsi"/>
          <w:b w:val="0"/>
          <w:sz w:val="20"/>
          <w:szCs w:val="20"/>
        </w:rPr>
        <w:t>późn</w:t>
      </w:r>
      <w:proofErr w:type="spellEnd"/>
      <w:r w:rsidRPr="002E61DC">
        <w:rPr>
          <w:rFonts w:asciiTheme="minorHAnsi" w:hAnsiTheme="minorHAnsi" w:cstheme="minorHAnsi"/>
          <w:b w:val="0"/>
          <w:sz w:val="20"/>
          <w:szCs w:val="20"/>
        </w:rPr>
        <w:t xml:space="preserve">. zm.) - chyba, że umowa o świadczenie usługi  stanowi inaczej. Koszty związane z wywożeniem i zagospodarowaniem odpadów ponosi Wykonawca. Wykonawca jest zobowiązany do prowadzenia ewidencji odpadów </w:t>
      </w:r>
      <w:r w:rsidR="00860A6E" w:rsidRPr="00860A6E">
        <w:rPr>
          <w:rFonts w:asciiTheme="minorHAnsi" w:hAnsiTheme="minorHAnsi" w:cstheme="minorHAnsi"/>
          <w:b w:val="0"/>
          <w:sz w:val="20"/>
          <w:szCs w:val="20"/>
        </w:rPr>
        <w:t xml:space="preserve">w  elektronicznej bazie danych BDO zgodnie z obowiązującymi przepisami </w:t>
      </w:r>
      <w:r w:rsidRPr="002E61DC">
        <w:rPr>
          <w:rFonts w:asciiTheme="minorHAnsi" w:hAnsiTheme="minorHAnsi" w:cstheme="minorHAnsi"/>
          <w:b w:val="0"/>
          <w:sz w:val="20"/>
          <w:szCs w:val="20"/>
        </w:rPr>
        <w:t>i metod ich zagospodarowania.</w:t>
      </w:r>
      <w:bookmarkEnd w:id="27"/>
      <w:r w:rsidRPr="002E61DC">
        <w:rPr>
          <w:rFonts w:asciiTheme="minorHAnsi" w:hAnsiTheme="minorHAnsi" w:cstheme="minorHAnsi"/>
          <w:b w:val="0"/>
          <w:sz w:val="20"/>
          <w:szCs w:val="20"/>
        </w:rPr>
        <w:t xml:space="preserve">  </w:t>
      </w:r>
    </w:p>
    <w:p w14:paraId="4D74C281"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30" w:name="_Toc519242782"/>
      <w:r w:rsidRPr="002E61DC">
        <w:rPr>
          <w:rFonts w:asciiTheme="minorHAnsi" w:hAnsiTheme="minorHAnsi" w:cstheme="minorHAnsi"/>
          <w:b w:val="0"/>
          <w:sz w:val="20"/>
          <w:szCs w:val="20"/>
        </w:rPr>
        <w:t>Transport technologiczny materiałów oraz złomu należy do zakresu Wykonawcy, zgodnie z zasadami obowiązującymi na terenie Enea Połaniec S.A.</w:t>
      </w:r>
      <w:bookmarkEnd w:id="28"/>
      <w:bookmarkEnd w:id="29"/>
      <w:bookmarkEnd w:id="30"/>
    </w:p>
    <w:p w14:paraId="1356AD6D"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31" w:name="_Toc518981250"/>
      <w:bookmarkStart w:id="32" w:name="_Toc518981357"/>
      <w:bookmarkStart w:id="33" w:name="_Toc519242783"/>
      <w:r w:rsidRPr="002E61DC">
        <w:rPr>
          <w:rFonts w:asciiTheme="minorHAnsi" w:hAnsiTheme="minorHAnsi" w:cstheme="minorHAnsi"/>
          <w:b w:val="0"/>
          <w:sz w:val="20"/>
          <w:szCs w:val="20"/>
        </w:rPr>
        <w:t>Wykonawca jest zobowiązany do zapewnienia  własnych oznaczonych kontenerów dla tymczasowego gromadzenia wytworzonych odpadów zarówno komunalnych jak i związanych z prowadzonymi pracami.</w:t>
      </w:r>
      <w:bookmarkEnd w:id="31"/>
      <w:bookmarkEnd w:id="32"/>
      <w:bookmarkEnd w:id="33"/>
    </w:p>
    <w:p w14:paraId="7F47EAE9"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34" w:name="_Toc518981251"/>
      <w:bookmarkStart w:id="35" w:name="_Toc518981358"/>
      <w:bookmarkStart w:id="36" w:name="_Toc519242784"/>
      <w:r w:rsidRPr="002E61DC">
        <w:rPr>
          <w:rFonts w:asciiTheme="minorHAnsi" w:hAnsiTheme="minorHAnsi" w:cstheme="minorHAnsi"/>
          <w:b w:val="0"/>
          <w:sz w:val="20"/>
          <w:szCs w:val="20"/>
        </w:rPr>
        <w:t xml:space="preserve">Podczas wykonywania prac na terenie Enea Połaniec S.A., Wykonawcę obowiązują aktualne przepisy wewnętrzne Zamawiającego, a w tym instrukcja organizacji bezpiecznej pracy w Enea Połaniec S.A., Instrukcja ochrony przeciwpożarowej oraz </w:t>
      </w:r>
      <w:r w:rsidR="00E97A16" w:rsidRPr="002E61DC">
        <w:rPr>
          <w:rFonts w:asciiTheme="minorHAnsi" w:hAnsiTheme="minorHAnsi" w:cstheme="minorHAnsi"/>
          <w:b w:val="0"/>
          <w:sz w:val="20"/>
          <w:szCs w:val="20"/>
        </w:rPr>
        <w:t>p</w:t>
      </w:r>
      <w:r w:rsidRPr="002E61DC">
        <w:rPr>
          <w:rFonts w:asciiTheme="minorHAnsi" w:hAnsiTheme="minorHAnsi" w:cstheme="minorHAnsi"/>
          <w:b w:val="0"/>
          <w:sz w:val="20"/>
          <w:szCs w:val="20"/>
        </w:rPr>
        <w:t>rzepisy w zakresie ochrony środowiska naturalnego, z którymi Wykonawca jest zobowiązany zapoznać się na etapie przed złożeniem ostatecznej oferty cenowej.</w:t>
      </w:r>
      <w:bookmarkEnd w:id="34"/>
      <w:bookmarkEnd w:id="35"/>
      <w:bookmarkEnd w:id="36"/>
    </w:p>
    <w:p w14:paraId="050BF551"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37" w:name="_Toc518981252"/>
      <w:bookmarkStart w:id="38" w:name="_Toc518981359"/>
      <w:bookmarkStart w:id="39" w:name="_Toc519242785"/>
      <w:r w:rsidRPr="002E61DC">
        <w:rPr>
          <w:rFonts w:asciiTheme="minorHAnsi" w:hAnsiTheme="minorHAnsi" w:cstheme="minorHAnsi"/>
          <w:b w:val="0"/>
          <w:sz w:val="20"/>
          <w:szCs w:val="20"/>
        </w:rPr>
        <w:t>Zamawiający w celu wykonania przedmiotu Umowy zapewni Wykonawcy dostęp do Urządzeń w sposób umożliwiający terminowe, prawidłowe i bezpieczne prowadzenie Prac.</w:t>
      </w:r>
      <w:bookmarkEnd w:id="37"/>
      <w:bookmarkEnd w:id="38"/>
      <w:bookmarkEnd w:id="39"/>
    </w:p>
    <w:p w14:paraId="36CEE3E4" w14:textId="77777777" w:rsidR="006E5EFD" w:rsidRPr="002E61DC" w:rsidRDefault="006E5EFD" w:rsidP="00D74E29">
      <w:pPr>
        <w:pStyle w:val="Nagwek1"/>
        <w:tabs>
          <w:tab w:val="clear" w:pos="1134"/>
        </w:tabs>
        <w:spacing w:before="480" w:line="276" w:lineRule="auto"/>
        <w:ind w:left="851" w:hanging="851"/>
        <w:rPr>
          <w:rFonts w:asciiTheme="minorHAnsi" w:hAnsiTheme="minorHAnsi" w:cstheme="minorHAnsi"/>
          <w:b w:val="0"/>
          <w:bCs w:val="0"/>
          <w:sz w:val="20"/>
          <w:szCs w:val="20"/>
        </w:rPr>
      </w:pPr>
      <w:bookmarkStart w:id="40" w:name="_Toc518981253"/>
      <w:bookmarkStart w:id="41" w:name="_Toc518981360"/>
      <w:bookmarkStart w:id="42" w:name="_Toc519242786"/>
      <w:r w:rsidRPr="002E61DC">
        <w:rPr>
          <w:rFonts w:asciiTheme="minorHAnsi" w:hAnsiTheme="minorHAnsi" w:cstheme="minorHAnsi"/>
          <w:sz w:val="20"/>
          <w:szCs w:val="20"/>
        </w:rPr>
        <w:lastRenderedPageBreak/>
        <w:t>Do obowiązków Zamawiającego należy:</w:t>
      </w:r>
      <w:bookmarkEnd w:id="40"/>
      <w:bookmarkEnd w:id="41"/>
      <w:bookmarkEnd w:id="42"/>
    </w:p>
    <w:p w14:paraId="3A0975E6"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43" w:name="_Toc518981254"/>
      <w:bookmarkStart w:id="44" w:name="_Toc518981361"/>
      <w:bookmarkStart w:id="45" w:name="_Toc519242787"/>
      <w:r w:rsidRPr="002E61DC">
        <w:rPr>
          <w:rFonts w:asciiTheme="minorHAnsi" w:hAnsiTheme="minorHAnsi" w:cstheme="minorHAnsi"/>
          <w:b w:val="0"/>
          <w:sz w:val="20"/>
          <w:szCs w:val="20"/>
        </w:rPr>
        <w:t xml:space="preserve">Zapewnienia </w:t>
      </w:r>
      <w:r w:rsidR="006E5EFD" w:rsidRPr="002E61DC">
        <w:rPr>
          <w:rFonts w:asciiTheme="minorHAnsi" w:hAnsiTheme="minorHAnsi" w:cstheme="minorHAnsi"/>
          <w:b w:val="0"/>
          <w:sz w:val="20"/>
          <w:szCs w:val="20"/>
        </w:rPr>
        <w:t>realizacji przedmiotu Umowy, zgodnie z Instrukcją Organizacji Bezpiecznej Pracy Zamawiającego,</w:t>
      </w:r>
      <w:bookmarkEnd w:id="43"/>
      <w:bookmarkEnd w:id="44"/>
      <w:bookmarkEnd w:id="45"/>
    </w:p>
    <w:p w14:paraId="17FCCAC1"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46" w:name="_Toc518981255"/>
      <w:bookmarkStart w:id="47" w:name="_Toc518981362"/>
      <w:bookmarkStart w:id="48" w:name="_Toc519242788"/>
      <w:r w:rsidRPr="002E61DC">
        <w:rPr>
          <w:rFonts w:asciiTheme="minorHAnsi" w:hAnsiTheme="minorHAnsi" w:cstheme="minorHAnsi"/>
          <w:b w:val="0"/>
          <w:sz w:val="20"/>
          <w:szCs w:val="20"/>
        </w:rPr>
        <w:t xml:space="preserve">Wskazania </w:t>
      </w:r>
      <w:r w:rsidR="006E5EFD" w:rsidRPr="002E61DC">
        <w:rPr>
          <w:rFonts w:asciiTheme="minorHAnsi" w:hAnsiTheme="minorHAnsi" w:cstheme="minorHAnsi"/>
          <w:b w:val="0"/>
          <w:sz w:val="20"/>
          <w:szCs w:val="20"/>
        </w:rPr>
        <w:t>osób upoważnionych do dokonywania uzgodnień z Wykonawcą w okresie realizacji przedmiotu Umowy,</w:t>
      </w:r>
      <w:bookmarkEnd w:id="46"/>
      <w:bookmarkEnd w:id="47"/>
      <w:bookmarkEnd w:id="48"/>
    </w:p>
    <w:p w14:paraId="57FB0B8E"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49" w:name="_Toc518981256"/>
      <w:bookmarkStart w:id="50" w:name="_Toc518981363"/>
      <w:bookmarkStart w:id="51" w:name="_Toc519242789"/>
      <w:r w:rsidRPr="002E61DC">
        <w:rPr>
          <w:rFonts w:asciiTheme="minorHAnsi" w:hAnsiTheme="minorHAnsi" w:cstheme="minorHAnsi"/>
          <w:b w:val="0"/>
          <w:sz w:val="20"/>
          <w:szCs w:val="20"/>
        </w:rPr>
        <w:t>Umożliwien</w:t>
      </w:r>
      <w:r w:rsidR="006E5EFD" w:rsidRPr="002E61DC">
        <w:rPr>
          <w:rFonts w:asciiTheme="minorHAnsi" w:hAnsiTheme="minorHAnsi" w:cstheme="minorHAnsi"/>
          <w:b w:val="0"/>
          <w:sz w:val="20"/>
          <w:szCs w:val="20"/>
        </w:rPr>
        <w:t>ia na wniosek Zlecającego sprawdzenia kwalifikacji pracowników Wykonawcy,</w:t>
      </w:r>
      <w:bookmarkEnd w:id="49"/>
      <w:bookmarkEnd w:id="50"/>
      <w:bookmarkEnd w:id="51"/>
      <w:r w:rsidR="006E5EFD" w:rsidRPr="002E61DC">
        <w:rPr>
          <w:rFonts w:asciiTheme="minorHAnsi" w:hAnsiTheme="minorHAnsi" w:cstheme="minorHAnsi"/>
          <w:b w:val="0"/>
          <w:sz w:val="20"/>
          <w:szCs w:val="20"/>
        </w:rPr>
        <w:t xml:space="preserve"> </w:t>
      </w:r>
    </w:p>
    <w:p w14:paraId="54F71E53"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52" w:name="_Toc518981257"/>
      <w:bookmarkStart w:id="53" w:name="_Toc518981364"/>
      <w:bookmarkStart w:id="54" w:name="_Toc519242790"/>
      <w:r w:rsidRPr="002E61DC">
        <w:rPr>
          <w:rFonts w:asciiTheme="minorHAnsi" w:hAnsiTheme="minorHAnsi" w:cstheme="minorHAnsi"/>
          <w:b w:val="0"/>
          <w:sz w:val="20"/>
          <w:szCs w:val="20"/>
        </w:rPr>
        <w:t xml:space="preserve">Uzgadniania </w:t>
      </w:r>
      <w:r w:rsidR="006E5EFD" w:rsidRPr="002E61DC">
        <w:rPr>
          <w:rFonts w:asciiTheme="minorHAnsi" w:hAnsiTheme="minorHAnsi" w:cstheme="minorHAnsi"/>
          <w:b w:val="0"/>
          <w:sz w:val="20"/>
          <w:szCs w:val="20"/>
        </w:rPr>
        <w:t>proponowanych rozwiązań technicznych dotyczących zakresu Umowy,</w:t>
      </w:r>
      <w:bookmarkEnd w:id="52"/>
      <w:bookmarkEnd w:id="53"/>
      <w:bookmarkEnd w:id="54"/>
    </w:p>
    <w:p w14:paraId="27534AE4"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55" w:name="_Toc518981258"/>
      <w:bookmarkStart w:id="56" w:name="_Toc518981365"/>
      <w:bookmarkStart w:id="57" w:name="_Toc519242791"/>
      <w:r w:rsidRPr="002E61DC">
        <w:rPr>
          <w:rFonts w:asciiTheme="minorHAnsi" w:hAnsiTheme="minorHAnsi" w:cstheme="minorHAnsi"/>
          <w:b w:val="0"/>
          <w:sz w:val="20"/>
          <w:szCs w:val="20"/>
        </w:rPr>
        <w:t xml:space="preserve">Zapewnienia </w:t>
      </w:r>
      <w:r w:rsidR="006E5EFD" w:rsidRPr="002E61DC">
        <w:rPr>
          <w:rFonts w:asciiTheme="minorHAnsi" w:hAnsiTheme="minorHAnsi" w:cstheme="minorHAnsi"/>
          <w:b w:val="0"/>
          <w:sz w:val="20"/>
          <w:szCs w:val="20"/>
        </w:rPr>
        <w:t xml:space="preserve">obsługi dźwigów towarowo-osobowych oraz suwnic Q/20/5 </w:t>
      </w:r>
      <w:r w:rsidR="00986024" w:rsidRPr="002E61DC">
        <w:rPr>
          <w:rFonts w:asciiTheme="minorHAnsi" w:hAnsiTheme="minorHAnsi" w:cstheme="minorHAnsi"/>
          <w:b w:val="0"/>
          <w:sz w:val="20"/>
          <w:szCs w:val="20"/>
        </w:rPr>
        <w:t>/</w:t>
      </w:r>
      <w:r w:rsidR="006E5EFD" w:rsidRPr="002E61DC">
        <w:rPr>
          <w:rFonts w:asciiTheme="minorHAnsi" w:hAnsiTheme="minorHAnsi" w:cstheme="minorHAnsi"/>
          <w:b w:val="0"/>
          <w:sz w:val="20"/>
          <w:szCs w:val="20"/>
        </w:rPr>
        <w:t>100 ton na hali turbin (maszynownia) w dni robocze na I oraz II zmianie roboczej (w godzinach od 6:00 do 22:00),</w:t>
      </w:r>
      <w:bookmarkEnd w:id="55"/>
      <w:bookmarkEnd w:id="56"/>
      <w:bookmarkEnd w:id="57"/>
      <w:r w:rsidR="006E5EFD" w:rsidRPr="002E61DC">
        <w:rPr>
          <w:rFonts w:asciiTheme="minorHAnsi" w:hAnsiTheme="minorHAnsi" w:cstheme="minorHAnsi"/>
          <w:b w:val="0"/>
          <w:sz w:val="20"/>
          <w:szCs w:val="20"/>
        </w:rPr>
        <w:t xml:space="preserve"> </w:t>
      </w:r>
    </w:p>
    <w:p w14:paraId="416CE684"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58" w:name="_Toc518981259"/>
      <w:bookmarkStart w:id="59" w:name="_Toc518981366"/>
      <w:bookmarkStart w:id="60" w:name="_Toc519242792"/>
      <w:r w:rsidRPr="002E61DC">
        <w:rPr>
          <w:rFonts w:asciiTheme="minorHAnsi" w:hAnsiTheme="minorHAnsi" w:cstheme="minorHAnsi"/>
          <w:b w:val="0"/>
          <w:sz w:val="20"/>
          <w:szCs w:val="20"/>
        </w:rPr>
        <w:t xml:space="preserve">Umożliwienia </w:t>
      </w:r>
      <w:r w:rsidR="006E5EFD" w:rsidRPr="002E61DC">
        <w:rPr>
          <w:rFonts w:asciiTheme="minorHAnsi" w:hAnsiTheme="minorHAnsi" w:cstheme="minorHAnsi"/>
          <w:b w:val="0"/>
          <w:sz w:val="20"/>
          <w:szCs w:val="20"/>
        </w:rPr>
        <w:t>obsługi urządzeń dźwigowych przez Wykonawcę po przedstawieniu właściwych uprawnień i uzyskaniu zezwolenia od Zamawiającego,</w:t>
      </w:r>
      <w:bookmarkEnd w:id="58"/>
      <w:bookmarkEnd w:id="59"/>
      <w:bookmarkEnd w:id="60"/>
    </w:p>
    <w:p w14:paraId="09D4400E"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61" w:name="_Toc518981261"/>
      <w:bookmarkStart w:id="62" w:name="_Toc518981368"/>
      <w:bookmarkStart w:id="63" w:name="_Toc519242794"/>
      <w:r w:rsidRPr="002E61DC">
        <w:rPr>
          <w:rFonts w:asciiTheme="minorHAnsi" w:hAnsiTheme="minorHAnsi" w:cstheme="minorHAnsi"/>
          <w:b w:val="0"/>
          <w:sz w:val="20"/>
          <w:szCs w:val="20"/>
        </w:rPr>
        <w:t xml:space="preserve">Zapewnienia </w:t>
      </w:r>
      <w:r w:rsidR="006E5EFD" w:rsidRPr="002E61DC">
        <w:rPr>
          <w:rFonts w:asciiTheme="minorHAnsi" w:hAnsiTheme="minorHAnsi" w:cstheme="minorHAnsi"/>
          <w:b w:val="0"/>
          <w:sz w:val="20"/>
          <w:szCs w:val="20"/>
        </w:rPr>
        <w:t>Wykonawcy nieodpłatnego dostępu do energii elektrycznej, sprężonego powietrza oraz innych mediów dostępnych w obiektach i przy Urządzeniach, na których wykonywane będą Prace, niezbędnych do realizacji Umowy, z wyłączeniem zaplecza socjalnego i warsztatowego,</w:t>
      </w:r>
      <w:bookmarkEnd w:id="61"/>
      <w:bookmarkEnd w:id="62"/>
      <w:bookmarkEnd w:id="63"/>
    </w:p>
    <w:p w14:paraId="2EAA145B" w14:textId="77777777" w:rsidR="001374CF" w:rsidRPr="002E61DC" w:rsidRDefault="001374CF" w:rsidP="001374CF">
      <w:pPr>
        <w:pStyle w:val="Nagwek2"/>
        <w:tabs>
          <w:tab w:val="clear" w:pos="1702"/>
          <w:tab w:val="num" w:pos="851"/>
        </w:tabs>
        <w:spacing w:line="276" w:lineRule="auto"/>
        <w:ind w:left="851" w:hanging="851"/>
        <w:rPr>
          <w:rFonts w:asciiTheme="minorHAnsi" w:hAnsiTheme="minorHAnsi" w:cstheme="minorHAnsi"/>
          <w:b w:val="0"/>
          <w:sz w:val="20"/>
          <w:szCs w:val="20"/>
        </w:rPr>
      </w:pPr>
      <w:bookmarkStart w:id="64" w:name="_Toc518981262"/>
      <w:bookmarkStart w:id="65" w:name="_Toc518981369"/>
      <w:bookmarkStart w:id="66" w:name="_Toc519242795"/>
      <w:r w:rsidRPr="002E61DC">
        <w:rPr>
          <w:rFonts w:asciiTheme="minorHAnsi" w:hAnsiTheme="minorHAnsi" w:cstheme="minorHAnsi"/>
          <w:b w:val="0"/>
          <w:sz w:val="20"/>
          <w:szCs w:val="20"/>
        </w:rPr>
        <w:t>Udostępnienia Wykonawcy obowiązujących wewnętrznych aktów normatywnych w zakresie niezbędnym do należytego wykonania Umowy oraz informowania Wykonawcy o wszelkich zmianach w w/w aktach normatywnych,</w:t>
      </w:r>
    </w:p>
    <w:p w14:paraId="4DDBB489" w14:textId="77777777" w:rsidR="001374CF" w:rsidRPr="002E61DC" w:rsidRDefault="001374CF" w:rsidP="001374CF">
      <w:pPr>
        <w:pStyle w:val="Nagwek2"/>
        <w:tabs>
          <w:tab w:val="clear" w:pos="1702"/>
          <w:tab w:val="num" w:pos="851"/>
        </w:tabs>
        <w:ind w:left="851" w:hanging="852"/>
        <w:rPr>
          <w:rFonts w:asciiTheme="minorHAnsi" w:hAnsiTheme="minorHAnsi" w:cstheme="minorHAnsi"/>
          <w:sz w:val="20"/>
          <w:szCs w:val="20"/>
        </w:rPr>
      </w:pPr>
      <w:r w:rsidRPr="002E61DC">
        <w:rPr>
          <w:rFonts w:asciiTheme="minorHAnsi" w:hAnsiTheme="minorHAnsi" w:cstheme="minorHAnsi"/>
          <w:b w:val="0"/>
          <w:sz w:val="20"/>
          <w:szCs w:val="20"/>
        </w:rPr>
        <w:t>Zamawiający zastrzega, że nie posiada rysunków wykonawczych do przedmiotowego zakresu prac, które są w posiadaniu producentów wymienników.</w:t>
      </w:r>
    </w:p>
    <w:bookmarkEnd w:id="64"/>
    <w:bookmarkEnd w:id="65"/>
    <w:bookmarkEnd w:id="66"/>
    <w:p w14:paraId="00A9BE92" w14:textId="77777777" w:rsidR="001374CF" w:rsidRPr="002E61DC" w:rsidRDefault="001374CF" w:rsidP="001374CF"/>
    <w:p w14:paraId="0B008F81"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67" w:name="_Toc518981263"/>
      <w:bookmarkStart w:id="68" w:name="_Toc518981370"/>
      <w:bookmarkStart w:id="69" w:name="_Toc519242796"/>
      <w:r w:rsidRPr="002E61DC">
        <w:rPr>
          <w:rFonts w:asciiTheme="minorHAnsi" w:hAnsiTheme="minorHAnsi" w:cstheme="minorHAnsi"/>
          <w:b w:val="0"/>
          <w:sz w:val="20"/>
          <w:szCs w:val="20"/>
        </w:rPr>
        <w:t xml:space="preserve">Umożliwienia </w:t>
      </w:r>
      <w:r w:rsidR="006E5EFD" w:rsidRPr="002E61DC">
        <w:rPr>
          <w:rFonts w:asciiTheme="minorHAnsi" w:hAnsiTheme="minorHAnsi" w:cstheme="minorHAnsi"/>
          <w:b w:val="0"/>
          <w:sz w:val="20"/>
          <w:szCs w:val="20"/>
        </w:rPr>
        <w:t>Wykonawcy uczestniczenia w spotkaniach operacyjnych (narady produkcyjne) i roboczych organizowanych codziennie lub okresowo w celu omówienia bieżących oraz planowanych spraw ruchowo-remontowych,</w:t>
      </w:r>
      <w:bookmarkEnd w:id="67"/>
      <w:bookmarkEnd w:id="68"/>
      <w:bookmarkEnd w:id="69"/>
    </w:p>
    <w:p w14:paraId="2F8DFEA3" w14:textId="77777777" w:rsidR="006E5EFD" w:rsidRPr="002E61DC" w:rsidRDefault="00B6235C" w:rsidP="00D74E29">
      <w:pPr>
        <w:pStyle w:val="Nagwek2"/>
        <w:tabs>
          <w:tab w:val="clear" w:pos="1702"/>
          <w:tab w:val="num" w:pos="851"/>
        </w:tabs>
        <w:spacing w:line="276" w:lineRule="auto"/>
        <w:ind w:left="851" w:hanging="851"/>
        <w:rPr>
          <w:rFonts w:asciiTheme="minorHAnsi" w:hAnsiTheme="minorHAnsi" w:cstheme="minorHAnsi"/>
          <w:bCs w:val="0"/>
          <w:sz w:val="20"/>
          <w:szCs w:val="20"/>
        </w:rPr>
      </w:pPr>
      <w:bookmarkStart w:id="70" w:name="_Toc518981264"/>
      <w:bookmarkStart w:id="71" w:name="_Toc518981371"/>
      <w:bookmarkStart w:id="72" w:name="_Toc519242797"/>
      <w:r w:rsidRPr="002E61DC">
        <w:rPr>
          <w:rFonts w:asciiTheme="minorHAnsi" w:hAnsiTheme="minorHAnsi" w:cstheme="minorHAnsi"/>
          <w:b w:val="0"/>
          <w:sz w:val="20"/>
          <w:szCs w:val="20"/>
        </w:rPr>
        <w:t xml:space="preserve">Zapewnienia </w:t>
      </w:r>
      <w:r w:rsidR="006E5EFD" w:rsidRPr="002E61DC">
        <w:rPr>
          <w:rFonts w:asciiTheme="minorHAnsi" w:hAnsiTheme="minorHAnsi" w:cstheme="minorHAnsi"/>
          <w:b w:val="0"/>
          <w:sz w:val="20"/>
          <w:szCs w:val="20"/>
        </w:rPr>
        <w:t>Wykonawcy możliwości posadowienia kontenerów socjalnych z dostępem do mediów za odpłatnością ustaloną w odrębnej umowie (woda, energia elektryczna) na terenie Zamawiającego</w:t>
      </w:r>
      <w:r w:rsidR="006E5EFD" w:rsidRPr="002E61DC">
        <w:rPr>
          <w:rFonts w:asciiTheme="minorHAnsi" w:hAnsiTheme="minorHAnsi" w:cstheme="minorHAnsi"/>
          <w:sz w:val="20"/>
          <w:szCs w:val="20"/>
        </w:rPr>
        <w:t>.</w:t>
      </w:r>
      <w:bookmarkEnd w:id="70"/>
      <w:bookmarkEnd w:id="71"/>
      <w:bookmarkEnd w:id="72"/>
    </w:p>
    <w:p w14:paraId="756E9016" w14:textId="77777777" w:rsidR="006E5EFD" w:rsidRPr="002E61DC" w:rsidRDefault="006E5EFD" w:rsidP="00D74E29">
      <w:pPr>
        <w:pStyle w:val="Nagwek1"/>
        <w:keepNext w:val="0"/>
        <w:keepLines/>
        <w:widowControl w:val="0"/>
        <w:tabs>
          <w:tab w:val="clear" w:pos="1134"/>
        </w:tabs>
        <w:spacing w:before="480" w:line="276" w:lineRule="auto"/>
        <w:ind w:left="851" w:hanging="851"/>
        <w:rPr>
          <w:rFonts w:asciiTheme="minorHAnsi" w:hAnsiTheme="minorHAnsi" w:cstheme="minorHAnsi"/>
          <w:b w:val="0"/>
          <w:bCs w:val="0"/>
          <w:sz w:val="20"/>
          <w:szCs w:val="20"/>
        </w:rPr>
      </w:pPr>
      <w:bookmarkStart w:id="73" w:name="_Toc518981265"/>
      <w:bookmarkStart w:id="74" w:name="_Toc518981372"/>
      <w:bookmarkStart w:id="75" w:name="_Toc518981266"/>
      <w:bookmarkStart w:id="76" w:name="_Toc518981373"/>
      <w:bookmarkStart w:id="77" w:name="_Toc519242798"/>
      <w:bookmarkEnd w:id="73"/>
      <w:bookmarkEnd w:id="74"/>
      <w:r w:rsidRPr="002E61DC">
        <w:rPr>
          <w:rFonts w:asciiTheme="minorHAnsi" w:hAnsiTheme="minorHAnsi" w:cstheme="minorHAnsi"/>
          <w:sz w:val="20"/>
          <w:szCs w:val="20"/>
        </w:rPr>
        <w:t>Do obowiązków Wykonawcy należy w szczególności:</w:t>
      </w:r>
      <w:bookmarkEnd w:id="75"/>
      <w:bookmarkEnd w:id="76"/>
      <w:bookmarkEnd w:id="77"/>
    </w:p>
    <w:p w14:paraId="2D9A8E86" w14:textId="0F420CBF"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78" w:name="_Toc518981267"/>
      <w:bookmarkStart w:id="79" w:name="_Toc518981374"/>
      <w:bookmarkStart w:id="80" w:name="_Toc519242799"/>
      <w:r w:rsidRPr="002E61DC">
        <w:rPr>
          <w:rFonts w:asciiTheme="minorHAnsi" w:hAnsiTheme="minorHAnsi" w:cstheme="minorHAnsi"/>
          <w:b w:val="0"/>
          <w:sz w:val="20"/>
          <w:szCs w:val="20"/>
        </w:rPr>
        <w:t xml:space="preserve">Wykonawca zobowiązany będzie do świadczenia remontu </w:t>
      </w:r>
      <w:bookmarkEnd w:id="78"/>
      <w:bookmarkEnd w:id="79"/>
      <w:bookmarkEnd w:id="80"/>
      <w:r w:rsidR="00FC28BD" w:rsidRPr="002E61DC">
        <w:rPr>
          <w:rFonts w:asciiTheme="minorHAnsi" w:hAnsiTheme="minorHAnsi" w:cstheme="minorHAnsi"/>
          <w:b w:val="0"/>
          <w:sz w:val="20"/>
          <w:szCs w:val="20"/>
        </w:rPr>
        <w:t>na turbozespo</w:t>
      </w:r>
      <w:r w:rsidR="000825C2" w:rsidRPr="002E61DC">
        <w:rPr>
          <w:rFonts w:asciiTheme="minorHAnsi" w:hAnsiTheme="minorHAnsi" w:cstheme="minorHAnsi"/>
          <w:b w:val="0"/>
          <w:sz w:val="20"/>
          <w:szCs w:val="20"/>
        </w:rPr>
        <w:t>le</w:t>
      </w:r>
      <w:r w:rsidR="002E615C" w:rsidRPr="002E61DC">
        <w:rPr>
          <w:rFonts w:asciiTheme="minorHAnsi" w:hAnsiTheme="minorHAnsi" w:cstheme="minorHAnsi"/>
          <w:b w:val="0"/>
          <w:sz w:val="20"/>
          <w:szCs w:val="20"/>
        </w:rPr>
        <w:t xml:space="preserve"> nr</w:t>
      </w:r>
      <w:r w:rsidR="00D457F4">
        <w:rPr>
          <w:rFonts w:asciiTheme="minorHAnsi" w:hAnsiTheme="minorHAnsi" w:cstheme="minorHAnsi"/>
          <w:b w:val="0"/>
          <w:sz w:val="20"/>
          <w:szCs w:val="20"/>
        </w:rPr>
        <w:t xml:space="preserve"> 2</w:t>
      </w:r>
      <w:r w:rsidR="00FC28BD" w:rsidRPr="002E61DC">
        <w:rPr>
          <w:rFonts w:asciiTheme="minorHAnsi" w:hAnsiTheme="minorHAnsi" w:cstheme="minorHAnsi"/>
          <w:b w:val="0"/>
          <w:sz w:val="20"/>
          <w:szCs w:val="20"/>
        </w:rPr>
        <w:t>.</w:t>
      </w:r>
    </w:p>
    <w:p w14:paraId="1D5A638D"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81" w:name="_Toc518981268"/>
      <w:bookmarkStart w:id="82" w:name="_Toc518981375"/>
      <w:bookmarkStart w:id="83" w:name="_Toc519242800"/>
      <w:r w:rsidRPr="002E61DC">
        <w:rPr>
          <w:rFonts w:asciiTheme="minorHAnsi" w:hAnsiTheme="minorHAnsi" w:cstheme="minorHAnsi"/>
          <w:b w:val="0"/>
          <w:sz w:val="20"/>
          <w:szCs w:val="20"/>
        </w:rPr>
        <w:t>Prace będące przedmiotem Umowy będą prowadzone zgodnie z obowiązującymi przepisami, uzgodnionymi harmonogramami lub terminami oraz zaleceniami i wytycznymi</w:t>
      </w:r>
      <w:r w:rsidRPr="002E61DC">
        <w:rPr>
          <w:rFonts w:asciiTheme="minorHAnsi" w:hAnsiTheme="minorHAnsi" w:cstheme="minorHAnsi"/>
          <w:sz w:val="20"/>
          <w:szCs w:val="20"/>
        </w:rPr>
        <w:t xml:space="preserve"> </w:t>
      </w:r>
      <w:r w:rsidRPr="002E61DC">
        <w:rPr>
          <w:rFonts w:asciiTheme="minorHAnsi" w:hAnsiTheme="minorHAnsi" w:cstheme="minorHAnsi"/>
          <w:b w:val="0"/>
          <w:sz w:val="20"/>
          <w:szCs w:val="20"/>
        </w:rPr>
        <w:t>Zamawiającego. W przypadku zagrożenia związanego z niedotrzymaniem terminu zakończenia wykonywanych zaplanowanych Prac Wykonawca w formie pisemnej powiadomi o tym Zamawiającego z wyprzedzeniem.</w:t>
      </w:r>
      <w:bookmarkEnd w:id="81"/>
      <w:bookmarkEnd w:id="82"/>
      <w:bookmarkEnd w:id="83"/>
    </w:p>
    <w:p w14:paraId="2FA9ECE5"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bookmarkStart w:id="84" w:name="_Toc518981269"/>
      <w:bookmarkStart w:id="85" w:name="_Toc518981376"/>
      <w:bookmarkStart w:id="86" w:name="_Toc519242801"/>
      <w:r w:rsidRPr="002E61DC">
        <w:rPr>
          <w:rFonts w:asciiTheme="minorHAnsi" w:hAnsiTheme="minorHAnsi" w:cstheme="minorHAnsi"/>
          <w:b w:val="0"/>
          <w:sz w:val="20"/>
          <w:szCs w:val="20"/>
        </w:rPr>
        <w:t>Wykonawca będzie zobowiązany w umowie do:</w:t>
      </w:r>
      <w:bookmarkEnd w:id="84"/>
      <w:bookmarkEnd w:id="85"/>
      <w:bookmarkEnd w:id="86"/>
    </w:p>
    <w:p w14:paraId="24F1CA69" w14:textId="77777777" w:rsidR="006E5EFD" w:rsidRPr="002E61DC" w:rsidRDefault="00E60776" w:rsidP="00D74E29">
      <w:pPr>
        <w:pStyle w:val="Nagwek3"/>
        <w:keepNext w:val="0"/>
        <w:keepLines/>
        <w:widowControl w:val="0"/>
        <w:spacing w:line="276" w:lineRule="auto"/>
        <w:rPr>
          <w:rFonts w:asciiTheme="minorHAnsi" w:hAnsiTheme="minorHAnsi" w:cstheme="minorHAnsi"/>
          <w:b w:val="0"/>
          <w:sz w:val="20"/>
          <w:szCs w:val="20"/>
        </w:rPr>
      </w:pPr>
      <w:bookmarkStart w:id="87" w:name="_Toc518981270"/>
      <w:bookmarkStart w:id="88" w:name="_Toc518981377"/>
      <w:bookmarkStart w:id="89" w:name="_Toc519242802"/>
      <w:r w:rsidRPr="002E61DC">
        <w:rPr>
          <w:rFonts w:asciiTheme="minorHAnsi" w:hAnsiTheme="minorHAnsi" w:cstheme="minorHAnsi"/>
          <w:b w:val="0"/>
          <w:sz w:val="20"/>
          <w:szCs w:val="20"/>
        </w:rPr>
        <w:t>p</w:t>
      </w:r>
      <w:r w:rsidR="006E5EFD" w:rsidRPr="002E61DC">
        <w:rPr>
          <w:rFonts w:asciiTheme="minorHAnsi" w:hAnsiTheme="minorHAnsi" w:cstheme="minorHAnsi"/>
          <w:b w:val="0"/>
          <w:sz w:val="20"/>
          <w:szCs w:val="20"/>
        </w:rPr>
        <w:t>rzeszkolenia swoich pracowników w zakresie bhp, ppoż. i wewnętrznych przepisów obowiązujących u Zamawiającego (przy współudziale służb Zamawiającego),</w:t>
      </w:r>
      <w:bookmarkEnd w:id="87"/>
      <w:bookmarkEnd w:id="88"/>
      <w:bookmarkEnd w:id="89"/>
    </w:p>
    <w:p w14:paraId="6AEEE0FA"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90" w:name="_Toc518981271"/>
      <w:bookmarkStart w:id="91" w:name="_Toc518981378"/>
      <w:bookmarkStart w:id="92" w:name="_Toc519242803"/>
      <w:r w:rsidRPr="002E61DC">
        <w:rPr>
          <w:rFonts w:asciiTheme="minorHAnsi" w:hAnsiTheme="minorHAnsi" w:cstheme="minorHAnsi"/>
          <w:b w:val="0"/>
          <w:sz w:val="20"/>
          <w:szCs w:val="20"/>
        </w:rPr>
        <w:lastRenderedPageBreak/>
        <w:t>przedłożenia Zamawiającemu na bieżąco aktualizowanego imiennego wykazu osób, którymi będzie się posługiwał przy wykonywaniu Umowy, w tym osób zatrudnionych u podwykonawców,</w:t>
      </w:r>
      <w:bookmarkEnd w:id="90"/>
      <w:bookmarkEnd w:id="91"/>
      <w:bookmarkEnd w:id="92"/>
    </w:p>
    <w:p w14:paraId="6939D7EB"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93" w:name="_Toc518981272"/>
      <w:bookmarkStart w:id="94" w:name="_Toc518981379"/>
      <w:bookmarkStart w:id="95" w:name="_Toc519242804"/>
      <w:r w:rsidRPr="002E61DC">
        <w:rPr>
          <w:rFonts w:asciiTheme="minorHAnsi" w:hAnsiTheme="minorHAnsi" w:cstheme="minorHAnsi"/>
          <w:b w:val="0"/>
          <w:sz w:val="20"/>
          <w:szCs w:val="20"/>
        </w:rPr>
        <w:t>stosowania się do przepisów, instrukcji i zarządzeń wewnętrznych obowiązujących na terenie Zamawiającego,</w:t>
      </w:r>
      <w:bookmarkEnd w:id="93"/>
      <w:bookmarkEnd w:id="94"/>
      <w:bookmarkEnd w:id="95"/>
    </w:p>
    <w:p w14:paraId="6B1D515F"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96" w:name="_Toc518981273"/>
      <w:bookmarkStart w:id="97" w:name="_Toc518981380"/>
      <w:bookmarkStart w:id="98" w:name="_Toc519242805"/>
      <w:r w:rsidRPr="002E61DC">
        <w:rPr>
          <w:rFonts w:asciiTheme="minorHAnsi" w:hAnsiTheme="minorHAnsi" w:cstheme="minorHAnsi"/>
          <w:b w:val="0"/>
          <w:sz w:val="20"/>
          <w:szCs w:val="20"/>
        </w:rPr>
        <w:t>opracowania instrukcji bezpiecznego wykonania robót, dostosowanej do instrukcji organizacji bezpiecznej pracy obowiązującej u Zamawiającego, opracowania i posiadania instrukcji w zakresie remontów urządzeń w  elektrowni wymaganych do realizacji usług na terenie oraz obiektach Zamawiającego w zakresie objętym Umową.</w:t>
      </w:r>
      <w:bookmarkEnd w:id="96"/>
      <w:bookmarkEnd w:id="97"/>
      <w:bookmarkEnd w:id="98"/>
      <w:r w:rsidRPr="002E61DC">
        <w:rPr>
          <w:rFonts w:asciiTheme="minorHAnsi" w:hAnsiTheme="minorHAnsi" w:cstheme="minorHAnsi"/>
          <w:b w:val="0"/>
          <w:sz w:val="20"/>
          <w:szCs w:val="20"/>
        </w:rPr>
        <w:t xml:space="preserve"> </w:t>
      </w:r>
    </w:p>
    <w:p w14:paraId="5EC7A524"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99" w:name="_Toc518981274"/>
      <w:bookmarkStart w:id="100" w:name="_Toc518981381"/>
      <w:bookmarkStart w:id="101" w:name="_Toc519242806"/>
      <w:r w:rsidRPr="002E61DC">
        <w:rPr>
          <w:rFonts w:asciiTheme="minorHAnsi" w:hAnsiTheme="minorHAnsi" w:cstheme="minorHAnsi"/>
          <w:b w:val="0"/>
          <w:sz w:val="20"/>
          <w:szCs w:val="20"/>
        </w:rPr>
        <w:t>prowadzenia prac zgodnie z instrukcją organizacji bezpiecznej pracy obowiązującą u Zamawiającego.</w:t>
      </w:r>
      <w:bookmarkEnd w:id="99"/>
      <w:bookmarkEnd w:id="100"/>
      <w:bookmarkEnd w:id="101"/>
    </w:p>
    <w:p w14:paraId="2C174B31"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02" w:name="_Toc518981275"/>
      <w:bookmarkStart w:id="103" w:name="_Toc518981382"/>
      <w:bookmarkStart w:id="104" w:name="_Toc519242807"/>
      <w:r w:rsidRPr="002E61DC">
        <w:rPr>
          <w:rFonts w:asciiTheme="minorHAnsi" w:hAnsiTheme="minorHAnsi" w:cstheme="minorHAnsi"/>
          <w:b w:val="0"/>
          <w:sz w:val="20"/>
          <w:szCs w:val="20"/>
        </w:rPr>
        <w:t>wykonywania przedmiotu umowy zgodnie z obowiązującymi instrukcjami eksploatacji, dokumentacją techniczną, przepisami i normami bhp oraz ochrony środowiska,</w:t>
      </w:r>
      <w:bookmarkEnd w:id="102"/>
      <w:bookmarkEnd w:id="103"/>
      <w:bookmarkEnd w:id="104"/>
    </w:p>
    <w:p w14:paraId="14AC6CF9"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05" w:name="_Toc518981276"/>
      <w:bookmarkStart w:id="106" w:name="_Toc518981383"/>
      <w:bookmarkStart w:id="107" w:name="_Toc519242808"/>
      <w:r w:rsidRPr="002E61DC">
        <w:rPr>
          <w:rFonts w:asciiTheme="minorHAnsi" w:hAnsiTheme="minorHAnsi" w:cstheme="minorHAnsi"/>
          <w:b w:val="0"/>
          <w:sz w:val="20"/>
          <w:szCs w:val="20"/>
        </w:rPr>
        <w:t>segregacji, transportu i utylizacji na swój koszt wytwarzanych odpadów zgodnie z przepisami ustawy o odpadach oraz wymaganiami Zamawiającego,</w:t>
      </w:r>
      <w:bookmarkEnd w:id="105"/>
      <w:bookmarkEnd w:id="106"/>
      <w:bookmarkEnd w:id="107"/>
    </w:p>
    <w:p w14:paraId="35DD3B96"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08" w:name="_Toc518981277"/>
      <w:bookmarkStart w:id="109" w:name="_Toc518981384"/>
      <w:bookmarkStart w:id="110" w:name="_Toc519242809"/>
      <w:r w:rsidRPr="002E61DC">
        <w:rPr>
          <w:rFonts w:asciiTheme="minorHAnsi" w:hAnsiTheme="minorHAnsi" w:cstheme="minorHAnsi"/>
          <w:b w:val="0"/>
          <w:sz w:val="20"/>
          <w:szCs w:val="20"/>
        </w:rPr>
        <w:t>używania do wykonania prac materiałów nie zawierających włókien ceramicznych ogniotrwałych RCF,</w:t>
      </w:r>
      <w:bookmarkEnd w:id="108"/>
      <w:bookmarkEnd w:id="109"/>
      <w:bookmarkEnd w:id="110"/>
    </w:p>
    <w:p w14:paraId="0343CD00"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11" w:name="_Toc518981278"/>
      <w:bookmarkStart w:id="112" w:name="_Toc518981385"/>
      <w:bookmarkStart w:id="113" w:name="_Toc519242810"/>
      <w:r w:rsidRPr="002E61DC">
        <w:rPr>
          <w:rFonts w:asciiTheme="minorHAnsi" w:hAnsiTheme="minorHAnsi" w:cstheme="minorHAnsi"/>
          <w:b w:val="0"/>
          <w:sz w:val="20"/>
          <w:szCs w:val="20"/>
        </w:rPr>
        <w:t>wyznaczenia Przedstawicieli Wykonawcy upoważnionych do dokonywania uzgodnień z Zamawiającym  w okresie realizacji Prac.</w:t>
      </w:r>
      <w:bookmarkEnd w:id="111"/>
      <w:bookmarkEnd w:id="112"/>
      <w:bookmarkEnd w:id="113"/>
    </w:p>
    <w:p w14:paraId="5B1C34DE"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14" w:name="_Toc518981279"/>
      <w:bookmarkStart w:id="115" w:name="_Toc518981386"/>
      <w:bookmarkStart w:id="116" w:name="_Toc519242811"/>
      <w:r w:rsidRPr="002E61DC">
        <w:rPr>
          <w:rFonts w:asciiTheme="minorHAnsi" w:hAnsiTheme="minorHAnsi" w:cstheme="minorHAnsi"/>
          <w:b w:val="0"/>
          <w:sz w:val="20"/>
          <w:szCs w:val="20"/>
        </w:rPr>
        <w:t>ustanowienia nadzoru posiadającego stosowne uprawnienia do prowadzenia i organizacji prac w rozumieniu instrukcji bezpiecznej pracy oraz koordynacji prac wg art.208 KP</w:t>
      </w:r>
      <w:bookmarkEnd w:id="114"/>
      <w:bookmarkEnd w:id="115"/>
      <w:bookmarkEnd w:id="116"/>
      <w:r w:rsidRPr="002E61DC">
        <w:rPr>
          <w:rFonts w:asciiTheme="minorHAnsi" w:hAnsiTheme="minorHAnsi" w:cstheme="minorHAnsi"/>
          <w:b w:val="0"/>
          <w:sz w:val="20"/>
          <w:szCs w:val="20"/>
        </w:rPr>
        <w:t xml:space="preserve"> </w:t>
      </w:r>
    </w:p>
    <w:p w14:paraId="64250782" w14:textId="77777777" w:rsidR="006E5EFD" w:rsidRPr="002E61DC" w:rsidRDefault="006E5EFD" w:rsidP="00D74E29">
      <w:pPr>
        <w:pStyle w:val="Nagwek3"/>
        <w:spacing w:line="276" w:lineRule="auto"/>
        <w:rPr>
          <w:rFonts w:asciiTheme="minorHAnsi" w:hAnsiTheme="minorHAnsi" w:cstheme="minorHAnsi"/>
          <w:b w:val="0"/>
          <w:sz w:val="20"/>
          <w:szCs w:val="20"/>
        </w:rPr>
      </w:pPr>
      <w:bookmarkStart w:id="117" w:name="_Toc518981280"/>
      <w:bookmarkStart w:id="118" w:name="_Toc518981387"/>
      <w:bookmarkStart w:id="119" w:name="_Toc519242812"/>
      <w:r w:rsidRPr="002E61DC">
        <w:rPr>
          <w:rFonts w:asciiTheme="minorHAnsi" w:hAnsiTheme="minorHAnsi" w:cstheme="minorHAnsi"/>
          <w:b w:val="0"/>
          <w:sz w:val="20"/>
          <w:szCs w:val="20"/>
        </w:rPr>
        <w:t>informowania o wypadkach przy pracy i zdarzeniach potencjalnie wypadkowych i oraz pisemnego informowania Zamawiającego o wnoszonych zagrożeniach na teren Zamawiającego.</w:t>
      </w:r>
      <w:bookmarkEnd w:id="117"/>
      <w:bookmarkEnd w:id="118"/>
      <w:bookmarkEnd w:id="119"/>
    </w:p>
    <w:p w14:paraId="7B9DF56B" w14:textId="77777777" w:rsidR="006E5EFD" w:rsidRPr="002E61DC" w:rsidRDefault="006E5EFD" w:rsidP="00D74E29">
      <w:pPr>
        <w:pStyle w:val="Nagwek3"/>
        <w:spacing w:line="276" w:lineRule="auto"/>
        <w:rPr>
          <w:rFonts w:asciiTheme="minorHAnsi" w:hAnsiTheme="minorHAnsi" w:cstheme="minorHAnsi"/>
          <w:b w:val="0"/>
          <w:bCs w:val="0"/>
          <w:sz w:val="20"/>
          <w:szCs w:val="20"/>
        </w:rPr>
      </w:pPr>
      <w:bookmarkStart w:id="120" w:name="_Toc518981281"/>
      <w:bookmarkStart w:id="121" w:name="_Toc518981388"/>
      <w:bookmarkStart w:id="122" w:name="_Toc519242813"/>
      <w:r w:rsidRPr="002E61DC">
        <w:rPr>
          <w:rFonts w:asciiTheme="minorHAnsi" w:hAnsiTheme="minorHAnsi" w:cstheme="minorHAnsi"/>
          <w:b w:val="0"/>
          <w:sz w:val="20"/>
          <w:szCs w:val="20"/>
        </w:rPr>
        <w:t>poddawania się na wniosek Zamawiającego audytom sprawdzającym stan bhp, ochrony środowiska oraz w innym zakresie wymaganym przez Zamawiającego.</w:t>
      </w:r>
      <w:bookmarkEnd w:id="120"/>
      <w:bookmarkEnd w:id="121"/>
      <w:bookmarkEnd w:id="122"/>
    </w:p>
    <w:p w14:paraId="75DCF8FD"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bCs w:val="0"/>
          <w:sz w:val="20"/>
          <w:szCs w:val="20"/>
        </w:rPr>
      </w:pPr>
      <w:bookmarkStart w:id="123" w:name="_Toc518981282"/>
      <w:bookmarkStart w:id="124" w:name="_Toc518981389"/>
      <w:bookmarkStart w:id="125" w:name="_Toc519242814"/>
      <w:r w:rsidRPr="002E61DC">
        <w:rPr>
          <w:rFonts w:asciiTheme="minorHAnsi" w:hAnsiTheme="minorHAnsi" w:cstheme="minorHAnsi"/>
          <w:b w:val="0"/>
          <w:sz w:val="20"/>
          <w:szCs w:val="20"/>
        </w:rPr>
        <w:t>Wykonawca zabezpieczy niezbędne narzędzia, sprzęt, środki i inne wyposażenie, a także środki transportu nie będące na wyposażeniu instalacji oraz w dyspozycji Zamawiającego, konieczne do wykonania Prac, w tym specjalistyczny sprzęt, narzędzia, i inne wyposażenie w tym, również Pracowników z wymaganymi uprawnieniami do ich eksploatacji.</w:t>
      </w:r>
      <w:bookmarkEnd w:id="123"/>
      <w:bookmarkEnd w:id="124"/>
      <w:bookmarkEnd w:id="125"/>
    </w:p>
    <w:p w14:paraId="3EF580BD" w14:textId="0B815302" w:rsidR="00234382" w:rsidRPr="002E61DC" w:rsidRDefault="006E5EFD" w:rsidP="00F17FDB">
      <w:pPr>
        <w:pStyle w:val="Nagwek2"/>
        <w:numPr>
          <w:ilvl w:val="0"/>
          <w:numId w:val="0"/>
        </w:numPr>
        <w:ind w:left="851"/>
        <w:rPr>
          <w:rFonts w:asciiTheme="minorHAnsi" w:hAnsiTheme="minorHAnsi" w:cstheme="minorHAnsi"/>
          <w:sz w:val="20"/>
          <w:szCs w:val="20"/>
        </w:rPr>
      </w:pPr>
      <w:bookmarkStart w:id="126" w:name="_Toc518981283"/>
      <w:bookmarkStart w:id="127" w:name="_Toc518981390"/>
      <w:bookmarkStart w:id="128" w:name="_Toc519242815"/>
      <w:r w:rsidRPr="002E61DC">
        <w:rPr>
          <w:rFonts w:asciiTheme="minorHAnsi" w:hAnsiTheme="minorHAnsi" w:cstheme="minorHAnsi"/>
          <w:b w:val="0"/>
          <w:sz w:val="20"/>
          <w:szCs w:val="20"/>
        </w:rPr>
        <w:t>Wykonawca dostarczy wymagane zgodnie z Instrukcją Organizacji i Bezpiecznej Pracy obowiązującej u Zamawiającego, dokumenty zarówno na etapie składania oferty (dokument Z-7) i pozostałe konieczne przed rozpoczęciem prac na obiektach w  Enea Połaniec S.A. w wymaganych terminach określonych w dokumentach dostępnych na stronie:</w:t>
      </w:r>
      <w:r w:rsidR="00234382" w:rsidRPr="002E61DC">
        <w:rPr>
          <w:rFonts w:asciiTheme="minorHAnsi" w:hAnsiTheme="minorHAnsi" w:cstheme="minorHAnsi"/>
          <w:b w:val="0"/>
          <w:sz w:val="20"/>
          <w:szCs w:val="20"/>
        </w:rPr>
        <w:t xml:space="preserve"> </w:t>
      </w:r>
      <w:hyperlink r:id="rId10" w:history="1">
        <w:r w:rsidR="00860A6E" w:rsidRPr="00EE2EAC">
          <w:rPr>
            <w:rStyle w:val="Hipercze"/>
            <w:rFonts w:asciiTheme="minorHAnsi" w:hAnsiTheme="minorHAnsi" w:cstheme="minorHAnsi"/>
            <w:sz w:val="20"/>
            <w:szCs w:val="20"/>
          </w:rPr>
          <w:t>https://www.enea.pl/pl/grupaenea/o-grupie/spolki-grupy-enea/polaniec/zamowienia/dokumenty-dla-wykonawcow-i-dostawcow</w:t>
        </w:r>
      </w:hyperlink>
      <w:r w:rsidR="00860A6E">
        <w:rPr>
          <w:rFonts w:asciiTheme="minorHAnsi" w:hAnsiTheme="minorHAnsi" w:cstheme="minorHAnsi"/>
          <w:sz w:val="20"/>
          <w:szCs w:val="20"/>
        </w:rPr>
        <w:t xml:space="preserve"> </w:t>
      </w:r>
      <w:r w:rsidR="00F17FDB" w:rsidRPr="002E61DC">
        <w:rPr>
          <w:rFonts w:asciiTheme="minorHAnsi" w:hAnsiTheme="minorHAnsi" w:cstheme="minorHAnsi"/>
          <w:sz w:val="20"/>
          <w:szCs w:val="20"/>
        </w:rPr>
        <w:t xml:space="preserve"> </w:t>
      </w:r>
    </w:p>
    <w:p w14:paraId="3D4B0DAB" w14:textId="36B423E1"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29" w:name="_Toc518981284"/>
      <w:bookmarkStart w:id="130" w:name="_Toc518981391"/>
      <w:bookmarkStart w:id="131" w:name="_Toc519242816"/>
      <w:bookmarkEnd w:id="126"/>
      <w:bookmarkEnd w:id="127"/>
      <w:bookmarkEnd w:id="128"/>
      <w:r w:rsidRPr="002E61DC">
        <w:rPr>
          <w:rFonts w:asciiTheme="minorHAnsi" w:hAnsiTheme="minorHAnsi" w:cstheme="minorHAnsi"/>
          <w:b w:val="0"/>
          <w:sz w:val="20"/>
          <w:szCs w:val="20"/>
        </w:rPr>
        <w:t xml:space="preserve">Wykonawca ponosi całkowitą odpowiedzialność za szkolenie i udzielanie instruktaży w zakresie bezpieczeństwa i higieny pracy, ochrony środowiska i ppoż. zatrudnionych pracowników swoich </w:t>
      </w:r>
      <w:r w:rsidRPr="002E61DC">
        <w:rPr>
          <w:rFonts w:asciiTheme="minorHAnsi" w:hAnsiTheme="minorHAnsi" w:cstheme="minorHAnsi"/>
          <w:b w:val="0"/>
          <w:sz w:val="20"/>
          <w:szCs w:val="20"/>
        </w:rPr>
        <w:lastRenderedPageBreak/>
        <w:t>podwykonawców zgodnie z obowiązującymi przepisami i instrukcją organizacji bezpiecznej pracy oraz Instrukcją ppoż. Zamawiającego.</w:t>
      </w:r>
      <w:bookmarkEnd w:id="129"/>
      <w:bookmarkEnd w:id="130"/>
      <w:bookmarkEnd w:id="131"/>
      <w:r w:rsidR="00234382" w:rsidRPr="002E61DC">
        <w:rPr>
          <w:rFonts w:asciiTheme="minorHAnsi" w:hAnsiTheme="minorHAnsi" w:cstheme="minorHAnsi"/>
          <w:b w:val="0"/>
          <w:sz w:val="20"/>
          <w:szCs w:val="20"/>
        </w:rPr>
        <w:t xml:space="preserve"> </w:t>
      </w:r>
    </w:p>
    <w:p w14:paraId="03582181"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32" w:name="_Toc518981285"/>
      <w:bookmarkStart w:id="133" w:name="_Toc518981392"/>
      <w:bookmarkStart w:id="134" w:name="_Toc519242817"/>
      <w:r w:rsidRPr="002E61DC">
        <w:rPr>
          <w:rFonts w:asciiTheme="minorHAnsi" w:hAnsiTheme="minorHAnsi" w:cstheme="minorHAnsi"/>
          <w:b w:val="0"/>
          <w:sz w:val="20"/>
          <w:szCs w:val="20"/>
        </w:rPr>
        <w:t>Wykonawca zobowiązany będzie do prowadzenia dokumentacji rozliczeniowej z zakresu gospodarki odpadami i przekazywania jej Zamawiającemu po zakończonych okresach rozliczeniowych w terminach ustalonych z Zamawiającym lub na wniosek Zamawiającego.</w:t>
      </w:r>
      <w:bookmarkEnd w:id="132"/>
      <w:bookmarkEnd w:id="133"/>
      <w:bookmarkEnd w:id="134"/>
    </w:p>
    <w:p w14:paraId="670A172B"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35" w:name="_Toc518981286"/>
      <w:bookmarkStart w:id="136" w:name="_Toc518981393"/>
      <w:bookmarkStart w:id="137" w:name="_Toc519242818"/>
      <w:r w:rsidRPr="002E61DC">
        <w:rPr>
          <w:rFonts w:asciiTheme="minorHAnsi" w:hAnsiTheme="minorHAnsi" w:cstheme="minorHAnsi"/>
          <w:b w:val="0"/>
          <w:sz w:val="20"/>
          <w:szCs w:val="20"/>
        </w:rPr>
        <w:t>Wykonawca jest zobowiązany do zapewnienia zaplecza warsztatowego nieodzownego do wykonania przedmiotu zamówienia.</w:t>
      </w:r>
      <w:bookmarkEnd w:id="135"/>
      <w:bookmarkEnd w:id="136"/>
      <w:bookmarkEnd w:id="137"/>
    </w:p>
    <w:p w14:paraId="0927CD80"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38" w:name="_Toc518981287"/>
      <w:bookmarkStart w:id="139" w:name="_Toc518981394"/>
      <w:bookmarkStart w:id="140" w:name="_Toc519242819"/>
      <w:r w:rsidRPr="002E61DC">
        <w:rPr>
          <w:rFonts w:asciiTheme="minorHAnsi" w:hAnsiTheme="minorHAnsi" w:cstheme="minorHAnsi"/>
          <w:b w:val="0"/>
          <w:sz w:val="20"/>
          <w:szCs w:val="20"/>
        </w:rPr>
        <w:t>Wykonawca zobowiązany będzie do niezwłocznego informowania Zamawiającego o powstaniu sytuacji awaryjnej, która uniemożliwia prawidłowe wykonywanie przedmiotu Umowy.</w:t>
      </w:r>
      <w:bookmarkEnd w:id="138"/>
      <w:bookmarkEnd w:id="139"/>
      <w:bookmarkEnd w:id="140"/>
    </w:p>
    <w:p w14:paraId="57036B29" w14:textId="77777777"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sz w:val="20"/>
          <w:szCs w:val="20"/>
        </w:rPr>
      </w:pPr>
      <w:bookmarkStart w:id="141" w:name="_Toc518981288"/>
      <w:bookmarkStart w:id="142" w:name="_Toc518981395"/>
      <w:bookmarkStart w:id="143" w:name="_Toc519242820"/>
      <w:r w:rsidRPr="002E61DC">
        <w:rPr>
          <w:rFonts w:asciiTheme="minorHAnsi" w:hAnsiTheme="minorHAnsi" w:cstheme="minorHAnsi"/>
          <w:b w:val="0"/>
          <w:sz w:val="20"/>
          <w:szCs w:val="20"/>
        </w:rPr>
        <w:t>Wykonawca zobowiązany będzie do informowania o wszelkich potrzebach dokonywania zmian i przeróbek w urządzeniach, które obsługuje przy wykonywaniu przedmiotu Umowy.</w:t>
      </w:r>
      <w:bookmarkEnd w:id="141"/>
      <w:bookmarkEnd w:id="142"/>
      <w:bookmarkEnd w:id="143"/>
    </w:p>
    <w:p w14:paraId="3932DE8F" w14:textId="77777777" w:rsidR="00B6235C" w:rsidRPr="002E61DC" w:rsidRDefault="006E5EFD" w:rsidP="00D74E29">
      <w:pPr>
        <w:pStyle w:val="Nagwek2"/>
        <w:tabs>
          <w:tab w:val="clear" w:pos="1702"/>
          <w:tab w:val="num" w:pos="851"/>
        </w:tabs>
        <w:spacing w:line="276" w:lineRule="auto"/>
        <w:ind w:left="851" w:hanging="851"/>
        <w:rPr>
          <w:rFonts w:asciiTheme="minorHAnsi" w:hAnsiTheme="minorHAnsi" w:cstheme="minorHAnsi"/>
          <w:sz w:val="20"/>
          <w:szCs w:val="20"/>
        </w:rPr>
      </w:pPr>
      <w:bookmarkStart w:id="144" w:name="_Toc518981289"/>
      <w:bookmarkStart w:id="145" w:name="_Toc518981396"/>
      <w:bookmarkStart w:id="146" w:name="_Toc519242821"/>
      <w:r w:rsidRPr="002E61DC">
        <w:rPr>
          <w:rFonts w:asciiTheme="minorHAnsi" w:hAnsiTheme="minorHAnsi" w:cstheme="minorHAnsi"/>
          <w:sz w:val="20"/>
          <w:szCs w:val="20"/>
        </w:rPr>
        <w:t>Jeżeli Wykonawca zostanie powiadomiony, że Prace wykonywane w ramach Umowy odbywają się na Urządzeniach objętych gwarancjami lub rękojmią, to będzie je wykonywał zgodnie z przekazanymi przez Zamawiającego zaleceniami, instrukcjami eksploatacji Urządzeń, zaleceniami producenta lub sprzedawcy oraz treścią gwarancji w taki sposób, aby nie spowodować utraty przez Zamawiającego uprawnień z tytułu gwarancji lub rękojmi dla Urządzeń.</w:t>
      </w:r>
      <w:bookmarkStart w:id="147" w:name="_Toc518981290"/>
      <w:bookmarkStart w:id="148" w:name="_Toc518981397"/>
      <w:bookmarkStart w:id="149" w:name="_Toc519242822"/>
      <w:bookmarkEnd w:id="144"/>
      <w:bookmarkEnd w:id="145"/>
      <w:bookmarkEnd w:id="146"/>
    </w:p>
    <w:p w14:paraId="6F90E58B" w14:textId="77777777" w:rsidR="006E5EFD" w:rsidRPr="002E61DC" w:rsidRDefault="006E5EFD" w:rsidP="00D74E29">
      <w:pPr>
        <w:pStyle w:val="Nagwek2"/>
        <w:keepNext w:val="0"/>
        <w:keepLines/>
        <w:widowControl w:val="0"/>
        <w:tabs>
          <w:tab w:val="clear" w:pos="1702"/>
          <w:tab w:val="num" w:pos="851"/>
        </w:tabs>
        <w:spacing w:after="80" w:line="276" w:lineRule="auto"/>
        <w:ind w:left="851" w:hanging="851"/>
        <w:rPr>
          <w:rFonts w:asciiTheme="minorHAnsi" w:hAnsiTheme="minorHAnsi" w:cstheme="minorHAnsi"/>
          <w:sz w:val="20"/>
          <w:szCs w:val="20"/>
        </w:rPr>
      </w:pPr>
      <w:r w:rsidRPr="002E61DC">
        <w:rPr>
          <w:rFonts w:asciiTheme="minorHAnsi" w:hAnsiTheme="minorHAnsi" w:cstheme="minorHAnsi"/>
          <w:sz w:val="20"/>
          <w:szCs w:val="20"/>
        </w:rPr>
        <w:t>W przypadku wykonywania Prac na Urządzeniach objętych gwarancjami lub rękojmią poprzedniego wykonawcy, Wykonawca będzie zobowiązany uwzględniać informacje i zalecenia dostarczone przez Zamawiającego oraz dochować szczególnej ostrożności przy</w:t>
      </w:r>
      <w:r w:rsidR="00B6235C" w:rsidRPr="002E61DC">
        <w:rPr>
          <w:rFonts w:asciiTheme="minorHAnsi" w:hAnsiTheme="minorHAnsi" w:cstheme="minorHAnsi"/>
          <w:sz w:val="20"/>
          <w:szCs w:val="20"/>
        </w:rPr>
        <w:t xml:space="preserve"> </w:t>
      </w:r>
      <w:r w:rsidRPr="002E61DC">
        <w:rPr>
          <w:rFonts w:asciiTheme="minorHAnsi" w:hAnsiTheme="minorHAnsi" w:cstheme="minorHAnsi"/>
          <w:sz w:val="20"/>
          <w:szCs w:val="20"/>
        </w:rPr>
        <w:t>wykonywaniu Prac tak, aby nie spowodować utraty przez Zamawiającego uprawnień z tytułu gwarancji lub rękojmi dla Urządzeń.</w:t>
      </w:r>
      <w:bookmarkEnd w:id="147"/>
      <w:bookmarkEnd w:id="148"/>
      <w:bookmarkEnd w:id="149"/>
    </w:p>
    <w:p w14:paraId="24C2FE48" w14:textId="77777777" w:rsidR="006E5EFD" w:rsidRPr="002E61DC" w:rsidRDefault="006E5EFD" w:rsidP="00D74E29">
      <w:pPr>
        <w:pStyle w:val="Nagwek2"/>
        <w:keepNext w:val="0"/>
        <w:keepLines/>
        <w:widowControl w:val="0"/>
        <w:tabs>
          <w:tab w:val="clear" w:pos="1702"/>
          <w:tab w:val="num" w:pos="851"/>
        </w:tabs>
        <w:spacing w:after="80" w:line="276" w:lineRule="auto"/>
        <w:ind w:left="851" w:hanging="851"/>
        <w:rPr>
          <w:rFonts w:asciiTheme="minorHAnsi" w:hAnsiTheme="minorHAnsi" w:cstheme="minorHAnsi"/>
          <w:b w:val="0"/>
          <w:sz w:val="20"/>
          <w:szCs w:val="20"/>
        </w:rPr>
      </w:pPr>
      <w:bookmarkStart w:id="150" w:name="_Toc518981291"/>
      <w:bookmarkStart w:id="151" w:name="_Toc518981398"/>
      <w:bookmarkStart w:id="152" w:name="_Toc519242823"/>
      <w:r w:rsidRPr="002E61DC">
        <w:rPr>
          <w:rFonts w:asciiTheme="minorHAnsi" w:hAnsiTheme="minorHAnsi" w:cstheme="minorHAnsi"/>
          <w:b w:val="0"/>
          <w:sz w:val="20"/>
          <w:szCs w:val="20"/>
        </w:rPr>
        <w:t>Wykonawca będzie uczestniczył w spotkaniach organizowanych przez Zmawiającego  dotyczących realizacji, koordynacji i współpracy w zakresie realizacji Przedmiotu Umowy.</w:t>
      </w:r>
      <w:bookmarkEnd w:id="150"/>
      <w:bookmarkEnd w:id="151"/>
      <w:bookmarkEnd w:id="152"/>
    </w:p>
    <w:p w14:paraId="3A762C06" w14:textId="452BE904" w:rsidR="001374CF" w:rsidRPr="002E61DC" w:rsidRDefault="001374CF" w:rsidP="00234382">
      <w:pPr>
        <w:pStyle w:val="Nagwek2"/>
        <w:keepNext w:val="0"/>
        <w:keepLines/>
        <w:widowControl w:val="0"/>
        <w:tabs>
          <w:tab w:val="clear" w:pos="1702"/>
          <w:tab w:val="num" w:pos="851"/>
        </w:tabs>
        <w:spacing w:after="80" w:line="276" w:lineRule="auto"/>
        <w:ind w:left="851" w:hanging="851"/>
        <w:rPr>
          <w:rFonts w:asciiTheme="minorHAnsi" w:hAnsiTheme="minorHAnsi" w:cstheme="minorHAnsi"/>
          <w:b w:val="0"/>
          <w:sz w:val="20"/>
          <w:szCs w:val="20"/>
        </w:rPr>
      </w:pPr>
      <w:r w:rsidRPr="002E61DC">
        <w:rPr>
          <w:rFonts w:asciiTheme="minorHAnsi" w:hAnsiTheme="minorHAnsi" w:cstheme="minorHAnsi"/>
          <w:b w:val="0"/>
          <w:sz w:val="20"/>
          <w:szCs w:val="20"/>
        </w:rPr>
        <w:t>Wykonawca zobowiązuje się do informowania o wszelkich potrzebach dokonania zmian i przeróbek w urządzeniach, których dotyczy przedmiot Umowy. Informacja w formie pisemnej powinna zostać dostarczona do upoważnionego Przedstawiciela Zamawiającego</w:t>
      </w:r>
    </w:p>
    <w:p w14:paraId="6283B14D" w14:textId="77777777" w:rsidR="006E5EFD" w:rsidRPr="002E61DC" w:rsidRDefault="006E5EFD" w:rsidP="00D74E29">
      <w:pPr>
        <w:pStyle w:val="Nagwek1"/>
        <w:keepNext w:val="0"/>
        <w:keepLines/>
        <w:widowControl w:val="0"/>
        <w:tabs>
          <w:tab w:val="clear" w:pos="1134"/>
        </w:tabs>
        <w:spacing w:before="80" w:after="80" w:line="276" w:lineRule="auto"/>
        <w:ind w:left="851" w:hanging="851"/>
        <w:rPr>
          <w:rFonts w:asciiTheme="minorHAnsi" w:hAnsiTheme="minorHAnsi" w:cstheme="minorHAnsi"/>
          <w:b w:val="0"/>
          <w:bCs w:val="0"/>
          <w:sz w:val="20"/>
          <w:szCs w:val="20"/>
        </w:rPr>
      </w:pPr>
      <w:bookmarkStart w:id="153" w:name="_Toc518981325"/>
      <w:bookmarkStart w:id="154" w:name="_Toc518981432"/>
      <w:bookmarkStart w:id="155" w:name="_Toc519242826"/>
      <w:r w:rsidRPr="002E61DC">
        <w:rPr>
          <w:rFonts w:asciiTheme="minorHAnsi" w:hAnsiTheme="minorHAnsi" w:cstheme="minorHAnsi"/>
          <w:sz w:val="20"/>
          <w:szCs w:val="20"/>
        </w:rPr>
        <w:t>Regulacje prawne, przepisy i normy</w:t>
      </w:r>
      <w:bookmarkEnd w:id="153"/>
      <w:bookmarkEnd w:id="154"/>
      <w:bookmarkEnd w:id="155"/>
      <w:r w:rsidRPr="002E61DC">
        <w:rPr>
          <w:rFonts w:asciiTheme="minorHAnsi" w:hAnsiTheme="minorHAnsi" w:cstheme="minorHAnsi"/>
          <w:sz w:val="20"/>
          <w:szCs w:val="20"/>
        </w:rPr>
        <w:t xml:space="preserve">  </w:t>
      </w:r>
    </w:p>
    <w:p w14:paraId="7135CFFB"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r w:rsidRPr="002E61DC">
        <w:rPr>
          <w:rFonts w:asciiTheme="minorHAnsi" w:hAnsiTheme="minorHAnsi" w:cstheme="minorHAnsi"/>
          <w:b w:val="0"/>
          <w:sz w:val="20"/>
          <w:szCs w:val="20"/>
        </w:rPr>
        <w:t>Wykonawca będzie przestrzegał polskich przepisów prawnych łącznie z instrukcjami i przepisami wewnętrznych Zamawiającego takich jak dotyczące przepisów przeciwpożarowych i ubezpieczeniowych.</w:t>
      </w:r>
    </w:p>
    <w:p w14:paraId="3878B770" w14:textId="77777777" w:rsidR="006E5EFD" w:rsidRPr="002E61DC" w:rsidRDefault="006E5EFD" w:rsidP="00D74E29">
      <w:pPr>
        <w:pStyle w:val="Nagwek2"/>
        <w:keepNext w:val="0"/>
        <w:keepLines/>
        <w:widowControl w:val="0"/>
        <w:tabs>
          <w:tab w:val="clear" w:pos="1702"/>
          <w:tab w:val="num" w:pos="851"/>
        </w:tabs>
        <w:spacing w:line="276" w:lineRule="auto"/>
        <w:ind w:left="851" w:hanging="851"/>
        <w:rPr>
          <w:rFonts w:asciiTheme="minorHAnsi" w:hAnsiTheme="minorHAnsi" w:cstheme="minorHAnsi"/>
          <w:b w:val="0"/>
          <w:sz w:val="20"/>
          <w:szCs w:val="20"/>
        </w:rPr>
      </w:pPr>
      <w:r w:rsidRPr="002E61DC">
        <w:rPr>
          <w:rFonts w:asciiTheme="minorHAnsi" w:hAnsiTheme="minorHAnsi" w:cstheme="minorHAnsi"/>
          <w:b w:val="0"/>
          <w:sz w:val="20"/>
          <w:szCs w:val="20"/>
        </w:rPr>
        <w:t>Wykonawca ponosi koszty dokumentów, które należy zapewnić dla uzyskania zgodności z regulacjami prawnymi, normami i przepisami (łącznie z przepisami BHP).</w:t>
      </w:r>
    </w:p>
    <w:p w14:paraId="0A2202DB" w14:textId="77777777" w:rsidR="006E5EFD" w:rsidRPr="002E61DC" w:rsidRDefault="006E5EFD" w:rsidP="00D74E29">
      <w:pPr>
        <w:pStyle w:val="Nagwek2"/>
        <w:tabs>
          <w:tab w:val="clear" w:pos="1702"/>
          <w:tab w:val="num" w:pos="851"/>
        </w:tabs>
        <w:spacing w:line="276" w:lineRule="auto"/>
        <w:ind w:left="851" w:hanging="851"/>
        <w:rPr>
          <w:rFonts w:asciiTheme="minorHAnsi" w:eastAsia="Calibri" w:hAnsiTheme="minorHAnsi" w:cstheme="minorHAnsi"/>
          <w:bCs w:val="0"/>
          <w:sz w:val="20"/>
          <w:szCs w:val="20"/>
        </w:rPr>
      </w:pPr>
      <w:r w:rsidRPr="002E61DC">
        <w:rPr>
          <w:rFonts w:asciiTheme="minorHAnsi" w:hAnsiTheme="minorHAnsi" w:cstheme="minorHAnsi"/>
          <w:b w:val="0"/>
          <w:sz w:val="20"/>
          <w:szCs w:val="20"/>
        </w:rPr>
        <w:lastRenderedPageBreak/>
        <w:t>Wykonawca  będzie wykonywał roboty/świadczył Usługi zgodnie z przepisami powszechnie obowiązującego prawa obowiązującymi na terytorium Rzeczypospolitej Polskiej, w tym w szczególności z</w:t>
      </w:r>
      <w:r w:rsidRPr="002E61DC">
        <w:rPr>
          <w:rFonts w:asciiTheme="minorHAnsi" w:eastAsia="Calibri" w:hAnsiTheme="minorHAnsi" w:cstheme="minorHAnsi"/>
          <w:sz w:val="20"/>
          <w:szCs w:val="20"/>
        </w:rPr>
        <w:t>:</w:t>
      </w:r>
    </w:p>
    <w:p w14:paraId="55D443C1"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Kodeks pracy </w:t>
      </w:r>
    </w:p>
    <w:p w14:paraId="4B3825CB"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Prawo energetyczne </w:t>
      </w:r>
    </w:p>
    <w:p w14:paraId="440EBF0D"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Prawo budowlane </w:t>
      </w:r>
    </w:p>
    <w:p w14:paraId="04C43B8E"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o dozorze technicznym </w:t>
      </w:r>
    </w:p>
    <w:p w14:paraId="772D644A"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Prawo ochrony środowiska </w:t>
      </w:r>
    </w:p>
    <w:p w14:paraId="236D6372"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o ochronie przeciwpożarowej </w:t>
      </w:r>
    </w:p>
    <w:p w14:paraId="368CC9EE"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o odpadach </w:t>
      </w:r>
    </w:p>
    <w:p w14:paraId="522B8E2B"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 xml:space="preserve">Ustawa o systemach oceny zgodności i nadzoru rynku </w:t>
      </w:r>
    </w:p>
    <w:p w14:paraId="6BF9F83C"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Ustawą z dn. 10 maja 2018r. o ochronie danych osobowych</w:t>
      </w:r>
    </w:p>
    <w:p w14:paraId="6FB51639"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11226F70" w14:textId="77777777" w:rsidR="006E5EFD" w:rsidRPr="002E61DC" w:rsidRDefault="006E5EFD" w:rsidP="00D74E29">
      <w:pPr>
        <w:pStyle w:val="Nagwek3"/>
        <w:spacing w:line="276" w:lineRule="auto"/>
        <w:rPr>
          <w:rFonts w:asciiTheme="minorHAnsi" w:hAnsiTheme="minorHAnsi" w:cstheme="minorHAnsi"/>
          <w:b w:val="0"/>
          <w:sz w:val="20"/>
          <w:szCs w:val="20"/>
        </w:rPr>
      </w:pPr>
      <w:r w:rsidRPr="002E61DC">
        <w:rPr>
          <w:rFonts w:asciiTheme="minorHAnsi" w:hAnsiTheme="minorHAnsi" w:cstheme="minorHAnsi"/>
          <w:b w:val="0"/>
          <w:sz w:val="20"/>
          <w:szCs w:val="20"/>
        </w:rPr>
        <w:t>oraz przepisów wykonawczych  wydanych na ich podstawie.</w:t>
      </w:r>
    </w:p>
    <w:p w14:paraId="7119D05C" w14:textId="77777777" w:rsidR="006E5EFD" w:rsidRPr="002E61DC" w:rsidRDefault="006E5EFD" w:rsidP="00D74E29">
      <w:pPr>
        <w:pStyle w:val="Nagwek3"/>
        <w:spacing w:line="276" w:lineRule="auto"/>
        <w:rPr>
          <w:rFonts w:asciiTheme="minorHAnsi" w:eastAsia="Calibri" w:hAnsiTheme="minorHAnsi" w:cstheme="minorHAnsi"/>
          <w:sz w:val="20"/>
          <w:szCs w:val="20"/>
        </w:rPr>
      </w:pPr>
      <w:r w:rsidRPr="002E61DC">
        <w:rPr>
          <w:rFonts w:asciiTheme="minorHAnsi" w:hAnsiTheme="minorHAnsi" w:cstheme="minorHAnsi"/>
          <w:b w:val="0"/>
          <w:sz w:val="20"/>
          <w:szCs w:val="20"/>
        </w:rPr>
        <w:t>Wykonawca będzie przestrzegał przepisów wewnętrznych obowiązujących u Zamawiającego</w:t>
      </w:r>
      <w:r w:rsidRPr="002E61DC">
        <w:rPr>
          <w:rFonts w:asciiTheme="minorHAnsi" w:eastAsia="Calibri" w:hAnsiTheme="minorHAnsi" w:cstheme="minorHAnsi"/>
          <w:sz w:val="20"/>
          <w:szCs w:val="20"/>
        </w:rPr>
        <w:t>.</w:t>
      </w:r>
    </w:p>
    <w:p w14:paraId="0A550FC1" w14:textId="499293D8" w:rsidR="006E5EFD" w:rsidRPr="002E61DC" w:rsidRDefault="006E5EFD" w:rsidP="006A3A24">
      <w:pPr>
        <w:pStyle w:val="Nagwek2"/>
        <w:tabs>
          <w:tab w:val="clear" w:pos="1702"/>
          <w:tab w:val="num" w:pos="851"/>
        </w:tabs>
        <w:spacing w:line="276" w:lineRule="auto"/>
        <w:ind w:left="851" w:hanging="851"/>
        <w:rPr>
          <w:rFonts w:asciiTheme="minorHAnsi" w:eastAsia="Calibri" w:hAnsiTheme="minorHAnsi" w:cstheme="minorHAnsi"/>
          <w:sz w:val="20"/>
          <w:szCs w:val="20"/>
        </w:rPr>
      </w:pPr>
      <w:r w:rsidRPr="002E61DC">
        <w:rPr>
          <w:rFonts w:asciiTheme="minorHAnsi" w:hAnsiTheme="minorHAnsi" w:cstheme="minorHAnsi"/>
          <w:b w:val="0"/>
          <w:iCs w:val="0"/>
          <w:sz w:val="20"/>
          <w:szCs w:val="20"/>
        </w:rPr>
        <w:t xml:space="preserve">Zastosowanie mają przepisy, normy i instrukcje obowiązujące na terenie Enea Połaniec obowiązujące Wykonawcę w czasie realizacji inwestycji. Na stronie internetowej Enea Połaniec: </w:t>
      </w:r>
      <w:hyperlink r:id="rId11" w:history="1">
        <w:r w:rsidR="00860A6E" w:rsidRPr="00EE2EAC">
          <w:rPr>
            <w:rStyle w:val="Hipercze"/>
            <w:rFonts w:asciiTheme="minorHAnsi" w:hAnsiTheme="minorHAnsi" w:cstheme="minorHAnsi"/>
            <w:iCs w:val="0"/>
            <w:sz w:val="20"/>
            <w:szCs w:val="20"/>
          </w:rPr>
          <w:t>https://www.enea.pl/pl/grupaenea/o-grupie/spolki-grupy-enea/polaniec/zamowienia/dokumenty-dla-wykonawcow-i-dostawcow</w:t>
        </w:r>
      </w:hyperlink>
      <w:r w:rsidR="00860A6E">
        <w:rPr>
          <w:rFonts w:asciiTheme="minorHAnsi" w:hAnsiTheme="minorHAnsi" w:cstheme="minorHAnsi"/>
          <w:b w:val="0"/>
          <w:iCs w:val="0"/>
          <w:sz w:val="20"/>
          <w:szCs w:val="20"/>
        </w:rPr>
        <w:t xml:space="preserve"> </w:t>
      </w:r>
      <w:r w:rsidRPr="002E61DC">
        <w:rPr>
          <w:rFonts w:asciiTheme="minorHAnsi" w:hAnsiTheme="minorHAnsi" w:cstheme="minorHAnsi"/>
          <w:b w:val="0"/>
          <w:iCs w:val="0"/>
          <w:sz w:val="20"/>
          <w:szCs w:val="20"/>
        </w:rPr>
        <w:t xml:space="preserve">w zakładce: Dokumenty dla Wykonawców i Dostawców, zamieszczone są wymagania obowiązujące na terenie Enea Połaniec, z którymi potencjalny Wykonawca jest zobowiązany zapoznać się i do nich dostosować. </w:t>
      </w:r>
    </w:p>
    <w:p w14:paraId="7C4A222C" w14:textId="28E2E234" w:rsidR="006E5EFD" w:rsidRPr="002E61DC" w:rsidRDefault="006E5EFD" w:rsidP="00D74E29">
      <w:pPr>
        <w:pStyle w:val="Nagwek2"/>
        <w:tabs>
          <w:tab w:val="clear" w:pos="1702"/>
          <w:tab w:val="num" w:pos="851"/>
        </w:tabs>
        <w:spacing w:line="276" w:lineRule="auto"/>
        <w:ind w:left="851" w:hanging="851"/>
        <w:rPr>
          <w:rFonts w:asciiTheme="minorHAnsi" w:hAnsiTheme="minorHAnsi" w:cstheme="minorHAnsi"/>
          <w:b w:val="0"/>
          <w:iCs w:val="0"/>
          <w:sz w:val="20"/>
          <w:szCs w:val="20"/>
        </w:rPr>
      </w:pPr>
      <w:r w:rsidRPr="002E61DC">
        <w:rPr>
          <w:rFonts w:asciiTheme="minorHAnsi" w:hAnsiTheme="minorHAnsi" w:cstheme="minorHAnsi"/>
          <w:b w:val="0"/>
          <w:iCs w:val="0"/>
          <w:sz w:val="20"/>
          <w:szCs w:val="20"/>
        </w:rPr>
        <w:t xml:space="preserve">Wykonawca będzie składał Zamawiającemu raporty z realizacji Umowy dla zakresu określonego w </w:t>
      </w:r>
      <w:r w:rsidR="00C206F8" w:rsidRPr="002E61DC">
        <w:rPr>
          <w:rFonts w:asciiTheme="minorHAnsi" w:hAnsiTheme="minorHAnsi" w:cstheme="minorHAnsi"/>
          <w:b w:val="0"/>
          <w:iCs w:val="0"/>
          <w:sz w:val="20"/>
          <w:szCs w:val="20"/>
        </w:rPr>
        <w:t xml:space="preserve">Zał. Nr </w:t>
      </w:r>
      <w:r w:rsidR="00B62014" w:rsidRPr="002E61DC">
        <w:rPr>
          <w:rFonts w:asciiTheme="minorHAnsi" w:hAnsiTheme="minorHAnsi" w:cstheme="minorHAnsi"/>
          <w:b w:val="0"/>
          <w:iCs w:val="0"/>
          <w:sz w:val="20"/>
          <w:szCs w:val="20"/>
        </w:rPr>
        <w:t>2.</w:t>
      </w:r>
      <w:r w:rsidRPr="002E61DC">
        <w:rPr>
          <w:rFonts w:asciiTheme="minorHAnsi" w:hAnsiTheme="minorHAnsi" w:cstheme="minorHAnsi"/>
          <w:b w:val="0"/>
          <w:iCs w:val="0"/>
          <w:sz w:val="20"/>
          <w:szCs w:val="20"/>
        </w:rPr>
        <w:t xml:space="preserve"> Raporty będą stanowić podstawę do sporządzenia protokołów odbioru Usług. Wzory raportów będą uzgadniane przez Strony wg potrzeb Zamawiającego.</w:t>
      </w:r>
    </w:p>
    <w:p w14:paraId="74B03EBA" w14:textId="68A01395" w:rsidR="00157F84" w:rsidRPr="002E61DC" w:rsidRDefault="00157F84" w:rsidP="00D74E29">
      <w:pPr>
        <w:pStyle w:val="Nagwek2"/>
        <w:tabs>
          <w:tab w:val="clear" w:pos="1702"/>
          <w:tab w:val="num" w:pos="851"/>
        </w:tabs>
        <w:spacing w:line="276" w:lineRule="auto"/>
        <w:ind w:left="851" w:hanging="851"/>
        <w:rPr>
          <w:rFonts w:asciiTheme="minorHAnsi" w:hAnsiTheme="minorHAnsi" w:cstheme="minorHAnsi"/>
          <w:b w:val="0"/>
          <w:iCs w:val="0"/>
          <w:sz w:val="20"/>
          <w:szCs w:val="20"/>
        </w:rPr>
      </w:pPr>
      <w:r w:rsidRPr="002E61DC">
        <w:rPr>
          <w:rFonts w:asciiTheme="minorHAnsi" w:hAnsiTheme="minorHAnsi" w:cstheme="minorHAnsi"/>
          <w:b w:val="0"/>
          <w:iCs w:val="0"/>
          <w:sz w:val="20"/>
          <w:szCs w:val="20"/>
        </w:rPr>
        <w:t>Strony ustalają jako podstawę odbiorów Usług zaakceptowane Raporty miesięczne z wykonania Usług – przedstawiane najpóźniej do 5 dnia roboczego miesiąca następującego po miesiącu, którego raport dotyczy. Wykonanie Usług potwierdzał będzie przedstawiciel Zamawiającego upoważniony dla odbioru określonego zakresu.</w:t>
      </w:r>
    </w:p>
    <w:p w14:paraId="430DE1A1" w14:textId="5BB7F013" w:rsidR="006E5EFD" w:rsidRPr="002E61DC" w:rsidRDefault="00157F84" w:rsidP="00D74E29">
      <w:pPr>
        <w:pStyle w:val="Nagwek2"/>
        <w:tabs>
          <w:tab w:val="clear" w:pos="1702"/>
          <w:tab w:val="num" w:pos="851"/>
        </w:tabs>
        <w:spacing w:line="276" w:lineRule="auto"/>
        <w:ind w:left="851" w:hanging="851"/>
        <w:rPr>
          <w:rFonts w:asciiTheme="minorHAnsi" w:hAnsiTheme="minorHAnsi" w:cstheme="minorHAnsi"/>
          <w:b w:val="0"/>
          <w:iCs w:val="0"/>
          <w:sz w:val="20"/>
          <w:szCs w:val="20"/>
        </w:rPr>
      </w:pPr>
      <w:r w:rsidRPr="002E61DC">
        <w:rPr>
          <w:rFonts w:asciiTheme="minorHAnsi" w:hAnsiTheme="minorHAnsi" w:cstheme="minorHAnsi"/>
          <w:b w:val="0"/>
          <w:iCs w:val="0"/>
          <w:sz w:val="20"/>
          <w:szCs w:val="20"/>
        </w:rPr>
        <w:t>RAPORTY I ODBIORY</w:t>
      </w:r>
    </w:p>
    <w:tbl>
      <w:tblPr>
        <w:tblStyle w:val="Tabela-Siatka"/>
        <w:tblW w:w="9923" w:type="dxa"/>
        <w:tblInd w:w="-5" w:type="dxa"/>
        <w:tblLook w:val="04A0" w:firstRow="1" w:lastRow="0" w:firstColumn="1" w:lastColumn="0" w:noHBand="0" w:noVBand="1"/>
      </w:tblPr>
      <w:tblGrid>
        <w:gridCol w:w="9923"/>
      </w:tblGrid>
      <w:tr w:rsidR="002E61DC" w:rsidRPr="002E61DC" w14:paraId="066E802B" w14:textId="77777777" w:rsidTr="00B74C11">
        <w:tc>
          <w:tcPr>
            <w:tcW w:w="9923" w:type="dxa"/>
          </w:tcPr>
          <w:p w14:paraId="65764CD5" w14:textId="77777777" w:rsidR="00234382" w:rsidRPr="002E61DC" w:rsidRDefault="00234382" w:rsidP="00234382">
            <w:pPr>
              <w:numPr>
                <w:ilvl w:val="1"/>
                <w:numId w:val="19"/>
              </w:numPr>
              <w:rPr>
                <w:rFonts w:asciiTheme="minorHAnsi" w:hAnsiTheme="minorHAnsi" w:cstheme="minorHAnsi"/>
                <w:sz w:val="20"/>
              </w:rPr>
            </w:pPr>
            <w:r w:rsidRPr="002E61DC">
              <w:rPr>
                <w:rFonts w:asciiTheme="minorHAnsi" w:hAnsiTheme="minorHAnsi" w:cstheme="minorHAnsi"/>
                <w:sz w:val="20"/>
              </w:rPr>
              <w:t>Wykonawca będzie składał Zamawiającemu w dniach od poniedziałku do piątku  raporty z realizacji prac. Raporty będą składane w formie elektronicznej. Terminy dostarczania raportów zostaną uzgodnione z Zamawiającym.</w:t>
            </w:r>
          </w:p>
        </w:tc>
      </w:tr>
      <w:tr w:rsidR="002E61DC" w:rsidRPr="002E61DC" w14:paraId="68A60EAF" w14:textId="77777777" w:rsidTr="00B74C11">
        <w:tc>
          <w:tcPr>
            <w:tcW w:w="9923" w:type="dxa"/>
          </w:tcPr>
          <w:p w14:paraId="58379D9A" w14:textId="77777777" w:rsidR="00234382" w:rsidRPr="002E61DC" w:rsidRDefault="00234382" w:rsidP="00234382">
            <w:pPr>
              <w:numPr>
                <w:ilvl w:val="1"/>
                <w:numId w:val="19"/>
              </w:numPr>
              <w:rPr>
                <w:rFonts w:asciiTheme="minorHAnsi" w:hAnsiTheme="minorHAnsi" w:cstheme="minorHAnsi"/>
                <w:sz w:val="20"/>
              </w:rPr>
            </w:pPr>
            <w:r w:rsidRPr="002E61DC">
              <w:rPr>
                <w:rFonts w:asciiTheme="minorHAnsi" w:hAnsiTheme="minorHAnsi" w:cstheme="minorHAnsi"/>
                <w:sz w:val="20"/>
              </w:rPr>
              <w:lastRenderedPageBreak/>
              <w:t>Wzory raportów będą uzgadniane przez Strony wg potrzeb Zamawiającego.</w:t>
            </w:r>
          </w:p>
        </w:tc>
      </w:tr>
      <w:tr w:rsidR="002E61DC" w:rsidRPr="002E61DC" w14:paraId="7E0AA8CF" w14:textId="77777777" w:rsidTr="00B74C11">
        <w:tc>
          <w:tcPr>
            <w:tcW w:w="9923" w:type="dxa"/>
          </w:tcPr>
          <w:p w14:paraId="458E4570" w14:textId="77777777" w:rsidR="00234382" w:rsidRPr="002E61DC" w:rsidRDefault="00234382" w:rsidP="00234382">
            <w:pPr>
              <w:numPr>
                <w:ilvl w:val="1"/>
                <w:numId w:val="19"/>
              </w:numPr>
              <w:rPr>
                <w:rFonts w:asciiTheme="minorHAnsi" w:hAnsiTheme="minorHAnsi" w:cstheme="minorHAnsi"/>
                <w:sz w:val="20"/>
              </w:rPr>
            </w:pPr>
            <w:r w:rsidRPr="002E61DC">
              <w:rPr>
                <w:rFonts w:asciiTheme="minorHAnsi" w:hAnsiTheme="minorHAnsi" w:cstheme="minorHAnsi"/>
                <w:sz w:val="20"/>
              </w:rPr>
              <w:t>Dokumentacja wymagana przez Zamawiającego:</w:t>
            </w:r>
          </w:p>
        </w:tc>
      </w:tr>
    </w:tbl>
    <w:tbl>
      <w:tblPr>
        <w:tblStyle w:val="Tabela-Siatka1"/>
        <w:tblW w:w="0" w:type="auto"/>
        <w:tblLook w:val="04A0" w:firstRow="1" w:lastRow="0" w:firstColumn="1" w:lastColumn="0" w:noHBand="0" w:noVBand="1"/>
      </w:tblPr>
      <w:tblGrid>
        <w:gridCol w:w="1463"/>
        <w:gridCol w:w="2958"/>
        <w:gridCol w:w="1644"/>
        <w:gridCol w:w="2997"/>
      </w:tblGrid>
      <w:tr w:rsidR="002E61DC" w:rsidRPr="002E61DC" w14:paraId="2FDD36F2" w14:textId="77777777" w:rsidTr="00860A6E">
        <w:trPr>
          <w:trHeight w:val="237"/>
        </w:trPr>
        <w:tc>
          <w:tcPr>
            <w:tcW w:w="1463" w:type="dxa"/>
            <w:vAlign w:val="center"/>
          </w:tcPr>
          <w:p w14:paraId="3F43F7BB" w14:textId="77777777" w:rsidR="00234382" w:rsidRPr="002E61DC" w:rsidRDefault="00234382" w:rsidP="005A5D93">
            <w:pPr>
              <w:spacing w:line="276" w:lineRule="auto"/>
              <w:ind w:left="447"/>
              <w:jc w:val="left"/>
              <w:rPr>
                <w:rFonts w:asciiTheme="minorHAnsi" w:hAnsiTheme="minorHAnsi" w:cstheme="minorHAnsi"/>
                <w:i/>
                <w:sz w:val="20"/>
                <w:szCs w:val="20"/>
              </w:rPr>
            </w:pPr>
            <w:r w:rsidRPr="002E61DC">
              <w:rPr>
                <w:rFonts w:asciiTheme="minorHAnsi" w:hAnsiTheme="minorHAnsi" w:cstheme="minorHAnsi"/>
                <w:i/>
                <w:sz w:val="20"/>
                <w:szCs w:val="20"/>
              </w:rPr>
              <w:t>L.p.</w:t>
            </w:r>
          </w:p>
        </w:tc>
        <w:tc>
          <w:tcPr>
            <w:tcW w:w="2958" w:type="dxa"/>
            <w:vAlign w:val="center"/>
          </w:tcPr>
          <w:p w14:paraId="2D83886B" w14:textId="77777777" w:rsidR="00234382" w:rsidRPr="002E61DC" w:rsidRDefault="00234382" w:rsidP="002B7A75">
            <w:pPr>
              <w:spacing w:line="276" w:lineRule="auto"/>
              <w:ind w:left="92"/>
              <w:jc w:val="left"/>
              <w:rPr>
                <w:rFonts w:asciiTheme="minorHAnsi" w:hAnsiTheme="minorHAnsi" w:cstheme="minorHAnsi"/>
                <w:b/>
                <w:i/>
                <w:sz w:val="20"/>
                <w:szCs w:val="20"/>
              </w:rPr>
            </w:pPr>
            <w:r w:rsidRPr="002E61DC">
              <w:rPr>
                <w:rFonts w:asciiTheme="minorHAnsi" w:hAnsiTheme="minorHAnsi" w:cstheme="minorHAnsi"/>
                <w:b/>
                <w:i/>
                <w:sz w:val="20"/>
                <w:szCs w:val="20"/>
              </w:rPr>
              <w:t>Dokumentacja</w:t>
            </w:r>
          </w:p>
        </w:tc>
        <w:tc>
          <w:tcPr>
            <w:tcW w:w="0" w:type="auto"/>
            <w:vAlign w:val="center"/>
          </w:tcPr>
          <w:p w14:paraId="2A152F4A" w14:textId="77777777" w:rsidR="00234382" w:rsidRPr="002E61DC" w:rsidRDefault="00234382" w:rsidP="002B7A75">
            <w:pPr>
              <w:spacing w:line="276" w:lineRule="auto"/>
              <w:ind w:left="1005" w:hanging="787"/>
              <w:jc w:val="left"/>
              <w:rPr>
                <w:rFonts w:asciiTheme="minorHAnsi" w:hAnsiTheme="minorHAnsi" w:cstheme="minorHAnsi"/>
                <w:b/>
                <w:i/>
                <w:sz w:val="20"/>
                <w:szCs w:val="20"/>
              </w:rPr>
            </w:pPr>
            <w:r w:rsidRPr="002E61DC">
              <w:rPr>
                <w:rFonts w:asciiTheme="minorHAnsi" w:hAnsiTheme="minorHAnsi" w:cstheme="minorHAnsi"/>
                <w:b/>
                <w:i/>
                <w:sz w:val="20"/>
                <w:szCs w:val="20"/>
              </w:rPr>
              <w:t>Wymagana</w:t>
            </w:r>
          </w:p>
          <w:p w14:paraId="09C3E920" w14:textId="77777777" w:rsidR="00234382" w:rsidRPr="002E61DC" w:rsidRDefault="00234382" w:rsidP="002B7A75">
            <w:pPr>
              <w:spacing w:line="276" w:lineRule="auto"/>
              <w:ind w:left="1005" w:hanging="787"/>
              <w:jc w:val="left"/>
              <w:rPr>
                <w:rFonts w:asciiTheme="minorHAnsi" w:hAnsiTheme="minorHAnsi" w:cstheme="minorHAnsi"/>
                <w:b/>
                <w:i/>
                <w:sz w:val="20"/>
                <w:szCs w:val="20"/>
              </w:rPr>
            </w:pPr>
            <w:r w:rsidRPr="002E61DC">
              <w:rPr>
                <w:rFonts w:asciiTheme="minorHAnsi" w:hAnsiTheme="minorHAnsi" w:cstheme="minorHAnsi"/>
                <w:b/>
                <w:i/>
                <w:sz w:val="20"/>
                <w:szCs w:val="20"/>
              </w:rPr>
              <w:t>[x]</w:t>
            </w:r>
          </w:p>
        </w:tc>
        <w:tc>
          <w:tcPr>
            <w:tcW w:w="0" w:type="auto"/>
            <w:vAlign w:val="center"/>
          </w:tcPr>
          <w:p w14:paraId="3BD32FCA" w14:textId="77777777" w:rsidR="00234382" w:rsidRPr="002E61DC" w:rsidRDefault="00234382" w:rsidP="00BB2400">
            <w:pPr>
              <w:spacing w:line="276" w:lineRule="auto"/>
              <w:ind w:left="267"/>
              <w:jc w:val="left"/>
              <w:rPr>
                <w:rFonts w:asciiTheme="minorHAnsi" w:hAnsiTheme="minorHAnsi" w:cstheme="minorHAnsi"/>
                <w:b/>
                <w:i/>
                <w:sz w:val="20"/>
                <w:szCs w:val="20"/>
              </w:rPr>
            </w:pPr>
            <w:r w:rsidRPr="002E61DC">
              <w:rPr>
                <w:rFonts w:asciiTheme="minorHAnsi" w:hAnsiTheme="minorHAnsi" w:cstheme="minorHAnsi"/>
                <w:b/>
                <w:i/>
                <w:sz w:val="20"/>
                <w:szCs w:val="20"/>
              </w:rPr>
              <w:t>Dokument źródłowy</w:t>
            </w:r>
          </w:p>
        </w:tc>
      </w:tr>
      <w:tr w:rsidR="002E61DC" w:rsidRPr="002E61DC" w14:paraId="10543E8F" w14:textId="77777777" w:rsidTr="00860A6E">
        <w:trPr>
          <w:trHeight w:val="237"/>
        </w:trPr>
        <w:tc>
          <w:tcPr>
            <w:tcW w:w="1463" w:type="dxa"/>
            <w:vAlign w:val="center"/>
          </w:tcPr>
          <w:p w14:paraId="54919E3B" w14:textId="77777777" w:rsidR="00234382" w:rsidRPr="002E61DC" w:rsidRDefault="00234382" w:rsidP="005A5D93">
            <w:pPr>
              <w:spacing w:line="276" w:lineRule="auto"/>
              <w:ind w:left="447"/>
              <w:jc w:val="left"/>
              <w:rPr>
                <w:rFonts w:asciiTheme="minorHAnsi" w:hAnsiTheme="minorHAnsi" w:cstheme="minorHAnsi"/>
                <w:b/>
                <w:i/>
                <w:sz w:val="20"/>
                <w:szCs w:val="20"/>
              </w:rPr>
            </w:pPr>
            <w:r w:rsidRPr="002E61DC">
              <w:rPr>
                <w:rFonts w:asciiTheme="minorHAnsi" w:hAnsiTheme="minorHAnsi" w:cstheme="minorHAnsi"/>
                <w:b/>
                <w:i/>
                <w:sz w:val="20"/>
                <w:szCs w:val="20"/>
              </w:rPr>
              <w:t>A</w:t>
            </w:r>
          </w:p>
        </w:tc>
        <w:tc>
          <w:tcPr>
            <w:tcW w:w="4602" w:type="dxa"/>
            <w:gridSpan w:val="2"/>
            <w:vAlign w:val="center"/>
          </w:tcPr>
          <w:p w14:paraId="71701FBD" w14:textId="77777777" w:rsidR="00234382" w:rsidRPr="002E61DC" w:rsidRDefault="00234382" w:rsidP="002B7A75">
            <w:pPr>
              <w:spacing w:line="276" w:lineRule="auto"/>
              <w:ind w:left="92" w:hanging="787"/>
              <w:jc w:val="center"/>
              <w:rPr>
                <w:rFonts w:asciiTheme="minorHAnsi" w:hAnsiTheme="minorHAnsi" w:cstheme="minorHAnsi"/>
                <w:b/>
                <w:i/>
                <w:sz w:val="20"/>
                <w:szCs w:val="20"/>
              </w:rPr>
            </w:pPr>
            <w:r w:rsidRPr="002E61DC">
              <w:rPr>
                <w:rFonts w:asciiTheme="minorHAnsi" w:hAnsiTheme="minorHAnsi" w:cstheme="minorHAnsi"/>
                <w:b/>
                <w:i/>
                <w:sz w:val="20"/>
                <w:szCs w:val="20"/>
              </w:rPr>
              <w:t>PRZED  ROZPOCZĘCIEM  PRAC</w:t>
            </w:r>
          </w:p>
        </w:tc>
        <w:tc>
          <w:tcPr>
            <w:tcW w:w="0" w:type="auto"/>
            <w:vAlign w:val="center"/>
          </w:tcPr>
          <w:p w14:paraId="757E7B7C" w14:textId="77777777" w:rsidR="00234382" w:rsidRPr="002E61DC" w:rsidRDefault="00234382" w:rsidP="00BB2400">
            <w:pPr>
              <w:spacing w:line="276" w:lineRule="auto"/>
              <w:ind w:left="267"/>
              <w:jc w:val="left"/>
              <w:rPr>
                <w:rFonts w:asciiTheme="minorHAnsi" w:hAnsiTheme="minorHAnsi" w:cstheme="minorHAnsi"/>
                <w:b/>
                <w:i/>
                <w:sz w:val="20"/>
                <w:szCs w:val="20"/>
                <w:highlight w:val="yellow"/>
              </w:rPr>
            </w:pPr>
          </w:p>
        </w:tc>
      </w:tr>
      <w:tr w:rsidR="002E61DC" w:rsidRPr="002E61DC" w14:paraId="09431EBD" w14:textId="77777777" w:rsidTr="00860A6E">
        <w:trPr>
          <w:trHeight w:val="237"/>
        </w:trPr>
        <w:tc>
          <w:tcPr>
            <w:tcW w:w="1463" w:type="dxa"/>
            <w:vAlign w:val="center"/>
          </w:tcPr>
          <w:p w14:paraId="0AF0A6D4"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4D3CD34E"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Opracowanych  przez Wykonawcę Szczegółowych instrukcji bezpiecznego wykonania prac</w:t>
            </w:r>
          </w:p>
        </w:tc>
        <w:tc>
          <w:tcPr>
            <w:tcW w:w="0" w:type="auto"/>
            <w:vAlign w:val="center"/>
          </w:tcPr>
          <w:p w14:paraId="31832B55" w14:textId="77777777" w:rsidR="00234382" w:rsidRPr="002E61DC" w:rsidRDefault="00234382" w:rsidP="002B7A75">
            <w:pPr>
              <w:spacing w:line="276" w:lineRule="auto"/>
              <w:ind w:left="930"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1022271C" w14:textId="173EB258" w:rsidR="00234382" w:rsidRPr="002E61DC" w:rsidRDefault="00234382" w:rsidP="00BB2400">
            <w:pPr>
              <w:spacing w:line="276" w:lineRule="auto"/>
              <w:ind w:left="267"/>
              <w:contextualSpacing/>
              <w:jc w:val="left"/>
              <w:rPr>
                <w:rFonts w:asciiTheme="minorHAnsi" w:hAnsiTheme="minorHAnsi" w:cstheme="minorHAnsi"/>
                <w:sz w:val="20"/>
                <w:szCs w:val="20"/>
                <w:highlight w:val="yellow"/>
              </w:rPr>
            </w:pPr>
            <w:r w:rsidRPr="002E61DC">
              <w:rPr>
                <w:rFonts w:asciiTheme="minorHAnsi" w:hAnsiTheme="minorHAnsi" w:cstheme="minorHAnsi"/>
                <w:sz w:val="20"/>
                <w:szCs w:val="20"/>
              </w:rPr>
              <w:t>Instrukcja organizacji bezpiecznej pracy w Enea Elektrownia Połaniec S.A nr I/</w:t>
            </w:r>
            <w:r w:rsidR="00860A6E">
              <w:rPr>
                <w:rFonts w:asciiTheme="minorHAnsi" w:hAnsiTheme="minorHAnsi" w:cstheme="minorHAnsi"/>
                <w:sz w:val="20"/>
                <w:szCs w:val="20"/>
              </w:rPr>
              <w:t>N</w:t>
            </w:r>
            <w:r w:rsidRPr="002E61DC">
              <w:rPr>
                <w:rFonts w:asciiTheme="minorHAnsi" w:hAnsiTheme="minorHAnsi" w:cstheme="minorHAnsi"/>
                <w:sz w:val="20"/>
                <w:szCs w:val="20"/>
              </w:rPr>
              <w:t>B/B/20/2013</w:t>
            </w:r>
          </w:p>
        </w:tc>
      </w:tr>
      <w:tr w:rsidR="002E61DC" w:rsidRPr="002E61DC" w14:paraId="40DFD2FC" w14:textId="77777777" w:rsidTr="00860A6E">
        <w:trPr>
          <w:trHeight w:val="237"/>
        </w:trPr>
        <w:tc>
          <w:tcPr>
            <w:tcW w:w="1463" w:type="dxa"/>
            <w:vAlign w:val="center"/>
          </w:tcPr>
          <w:p w14:paraId="6EFEE9A9"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4456F0A8" w14:textId="77777777" w:rsidR="00234382" w:rsidRPr="002E61DC" w:rsidRDefault="00234382" w:rsidP="002B7A75">
            <w:pPr>
              <w:spacing w:after="160"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Opracowanej przez Wykonawcę Instrukcji Organizacji Robót (IOR) doi uzgodnienia  z Zamawiającym.</w:t>
            </w:r>
          </w:p>
        </w:tc>
        <w:tc>
          <w:tcPr>
            <w:tcW w:w="0" w:type="auto"/>
            <w:vAlign w:val="center"/>
          </w:tcPr>
          <w:p w14:paraId="565B2509"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1A8B978" w14:textId="5B4C8A85"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organizacji bezpiecznej pracy w Enea Elektrownia Połaniec S.A nr I/</w:t>
            </w:r>
            <w:r w:rsidR="00043009">
              <w:rPr>
                <w:rFonts w:asciiTheme="minorHAnsi" w:hAnsiTheme="minorHAnsi" w:cstheme="minorHAnsi"/>
                <w:sz w:val="20"/>
                <w:szCs w:val="20"/>
              </w:rPr>
              <w:t>N</w:t>
            </w:r>
            <w:r w:rsidRPr="002E61DC">
              <w:rPr>
                <w:rFonts w:asciiTheme="minorHAnsi" w:hAnsiTheme="minorHAnsi" w:cstheme="minorHAnsi"/>
                <w:sz w:val="20"/>
                <w:szCs w:val="20"/>
              </w:rPr>
              <w:t>B/B/20/2013</w:t>
            </w:r>
          </w:p>
        </w:tc>
      </w:tr>
      <w:tr w:rsidR="002E61DC" w:rsidRPr="002E61DC" w14:paraId="6BE3AA05" w14:textId="77777777" w:rsidTr="00860A6E">
        <w:trPr>
          <w:trHeight w:val="237"/>
        </w:trPr>
        <w:tc>
          <w:tcPr>
            <w:tcW w:w="1463" w:type="dxa"/>
            <w:vAlign w:val="center"/>
          </w:tcPr>
          <w:p w14:paraId="65ADF5B2"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5DB7A566" w14:textId="77777777" w:rsidR="00234382" w:rsidRPr="002E61DC" w:rsidRDefault="00234382" w:rsidP="002B7A75">
            <w:pPr>
              <w:spacing w:after="160"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Wykaz urządzeń, sprzętu oraz narzędzi wykorzystywanych do prac</w:t>
            </w:r>
          </w:p>
        </w:tc>
        <w:tc>
          <w:tcPr>
            <w:tcW w:w="0" w:type="auto"/>
            <w:vAlign w:val="center"/>
          </w:tcPr>
          <w:p w14:paraId="69511DEF"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7F63888" w14:textId="226B0522"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organizacji bezpiecznej pracy w Enea Elektrownia Połaniec S.A nr I/</w:t>
            </w:r>
            <w:r w:rsidR="00043009">
              <w:rPr>
                <w:rFonts w:asciiTheme="minorHAnsi" w:hAnsiTheme="minorHAnsi" w:cstheme="minorHAnsi"/>
                <w:sz w:val="20"/>
                <w:szCs w:val="20"/>
              </w:rPr>
              <w:t>N</w:t>
            </w:r>
            <w:r w:rsidRPr="002E61DC">
              <w:rPr>
                <w:rFonts w:asciiTheme="minorHAnsi" w:hAnsiTheme="minorHAnsi" w:cstheme="minorHAnsi"/>
                <w:sz w:val="20"/>
                <w:szCs w:val="20"/>
              </w:rPr>
              <w:t>B/B/20/2013</w:t>
            </w:r>
          </w:p>
        </w:tc>
      </w:tr>
      <w:tr w:rsidR="002E61DC" w:rsidRPr="002E61DC" w14:paraId="73079E5D" w14:textId="77777777" w:rsidTr="00860A6E">
        <w:trPr>
          <w:trHeight w:val="237"/>
        </w:trPr>
        <w:tc>
          <w:tcPr>
            <w:tcW w:w="1463" w:type="dxa"/>
            <w:vAlign w:val="center"/>
          </w:tcPr>
          <w:p w14:paraId="17FE823F"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19D76B41"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Wniosek o wydanie przepustek tymczasowych dla Pracowników</w:t>
            </w:r>
          </w:p>
        </w:tc>
        <w:tc>
          <w:tcPr>
            <w:tcW w:w="0" w:type="auto"/>
            <w:vAlign w:val="center"/>
          </w:tcPr>
          <w:p w14:paraId="783A5136"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04A7216"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 xml:space="preserve">Instrukcja </w:t>
            </w:r>
            <w:proofErr w:type="spellStart"/>
            <w:r w:rsidRPr="002E61DC">
              <w:rPr>
                <w:rFonts w:asciiTheme="minorHAnsi" w:hAnsiTheme="minorHAnsi" w:cstheme="minorHAnsi"/>
                <w:sz w:val="20"/>
                <w:szCs w:val="20"/>
              </w:rPr>
              <w:t>przepustkowa</w:t>
            </w:r>
            <w:proofErr w:type="spellEnd"/>
            <w:r w:rsidRPr="002E61DC">
              <w:rPr>
                <w:rFonts w:asciiTheme="minorHAnsi" w:hAnsiTheme="minorHAnsi" w:cstheme="minorHAnsi"/>
                <w:sz w:val="20"/>
                <w:szCs w:val="20"/>
              </w:rPr>
              <w:t xml:space="preserve"> dla ruchu osobowego i pojazdów nr I/DK/B/35/2008</w:t>
            </w:r>
          </w:p>
        </w:tc>
      </w:tr>
      <w:tr w:rsidR="002E61DC" w:rsidRPr="002E61DC" w14:paraId="282E64B2" w14:textId="77777777" w:rsidTr="00860A6E">
        <w:trPr>
          <w:trHeight w:val="237"/>
        </w:trPr>
        <w:tc>
          <w:tcPr>
            <w:tcW w:w="1463" w:type="dxa"/>
            <w:vAlign w:val="center"/>
          </w:tcPr>
          <w:p w14:paraId="0653570A"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463EDAD9"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Wniosek o wydanie przepustek tymczasowych dla pojazdów</w:t>
            </w:r>
          </w:p>
        </w:tc>
        <w:tc>
          <w:tcPr>
            <w:tcW w:w="0" w:type="auto"/>
            <w:vAlign w:val="center"/>
          </w:tcPr>
          <w:p w14:paraId="745E83DB"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8F55E45"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 xml:space="preserve">Instrukcja </w:t>
            </w:r>
            <w:proofErr w:type="spellStart"/>
            <w:r w:rsidRPr="002E61DC">
              <w:rPr>
                <w:rFonts w:asciiTheme="minorHAnsi" w:hAnsiTheme="minorHAnsi" w:cstheme="minorHAnsi"/>
                <w:sz w:val="20"/>
                <w:szCs w:val="20"/>
              </w:rPr>
              <w:t>przepustkowa</w:t>
            </w:r>
            <w:proofErr w:type="spellEnd"/>
            <w:r w:rsidRPr="002E61DC">
              <w:rPr>
                <w:rFonts w:asciiTheme="minorHAnsi" w:hAnsiTheme="minorHAnsi" w:cstheme="minorHAnsi"/>
                <w:sz w:val="20"/>
                <w:szCs w:val="20"/>
              </w:rPr>
              <w:t xml:space="preserve"> dla ruchu osobowego i pojazdów nr I/DK/B/35/2008</w:t>
            </w:r>
          </w:p>
        </w:tc>
      </w:tr>
      <w:tr w:rsidR="002E61DC" w:rsidRPr="002E61DC" w14:paraId="1B44E093" w14:textId="77777777" w:rsidTr="00860A6E">
        <w:trPr>
          <w:trHeight w:val="237"/>
        </w:trPr>
        <w:tc>
          <w:tcPr>
            <w:tcW w:w="1463" w:type="dxa"/>
            <w:vAlign w:val="center"/>
          </w:tcPr>
          <w:p w14:paraId="16D9BC29"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3A142CEA"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Wniosek – zezwolenie na wjazd i parkowanie na terenie obiektów energetycznych</w:t>
            </w:r>
          </w:p>
        </w:tc>
        <w:tc>
          <w:tcPr>
            <w:tcW w:w="0" w:type="auto"/>
            <w:vAlign w:val="center"/>
          </w:tcPr>
          <w:p w14:paraId="330BD371"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7BB65FF"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 xml:space="preserve">Instrukcja </w:t>
            </w:r>
            <w:proofErr w:type="spellStart"/>
            <w:r w:rsidRPr="002E61DC">
              <w:rPr>
                <w:rFonts w:asciiTheme="minorHAnsi" w:hAnsiTheme="minorHAnsi" w:cstheme="minorHAnsi"/>
                <w:sz w:val="20"/>
                <w:szCs w:val="20"/>
              </w:rPr>
              <w:t>przepustkowa</w:t>
            </w:r>
            <w:proofErr w:type="spellEnd"/>
            <w:r w:rsidRPr="002E61DC">
              <w:rPr>
                <w:rFonts w:asciiTheme="minorHAnsi" w:hAnsiTheme="minorHAnsi" w:cstheme="minorHAnsi"/>
                <w:sz w:val="20"/>
                <w:szCs w:val="20"/>
              </w:rPr>
              <w:t xml:space="preserve"> dla ruchu osobowego i pojazdów nr I/DK/B/35/2008</w:t>
            </w:r>
          </w:p>
        </w:tc>
      </w:tr>
      <w:tr w:rsidR="002E61DC" w:rsidRPr="002E61DC" w14:paraId="72CB3820" w14:textId="77777777" w:rsidTr="00860A6E">
        <w:trPr>
          <w:trHeight w:val="237"/>
        </w:trPr>
        <w:tc>
          <w:tcPr>
            <w:tcW w:w="1463" w:type="dxa"/>
            <w:vAlign w:val="center"/>
          </w:tcPr>
          <w:p w14:paraId="3C682153"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01D3304B" w14:textId="5982D6EB" w:rsidR="00234382" w:rsidRPr="002E61DC" w:rsidRDefault="00860A6E" w:rsidP="002B7A75">
            <w:pPr>
              <w:spacing w:line="276" w:lineRule="auto"/>
              <w:ind w:left="92"/>
              <w:contextualSpacing/>
              <w:jc w:val="left"/>
              <w:rPr>
                <w:rFonts w:asciiTheme="minorHAnsi" w:hAnsiTheme="minorHAnsi" w:cstheme="minorHAnsi"/>
                <w:sz w:val="20"/>
                <w:szCs w:val="20"/>
              </w:rPr>
            </w:pPr>
            <w:r w:rsidRPr="00860A6E">
              <w:rPr>
                <w:rFonts w:asciiTheme="minorHAnsi" w:hAnsiTheme="minorHAnsi" w:cstheme="minorHAnsi"/>
                <w:sz w:val="20"/>
                <w:szCs w:val="20"/>
              </w:rPr>
              <w:t>Wykaz osób skierowanych do wykonywania prac na rzecz Enea Elektrownia Połaniec Spółka Akcyjna Załącznik Z-1 do Dokumentu związanego nr 2 do I/NB/B/20/2013</w:t>
            </w:r>
          </w:p>
        </w:tc>
        <w:tc>
          <w:tcPr>
            <w:tcW w:w="0" w:type="auto"/>
            <w:vAlign w:val="center"/>
          </w:tcPr>
          <w:p w14:paraId="1DF05722"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284B7B70" w14:textId="0B7BD775"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organizacji bezpiecznej pracy w Enea Elektrownia Połaniec S.A nr I/</w:t>
            </w:r>
            <w:r w:rsidR="00043009">
              <w:rPr>
                <w:rFonts w:asciiTheme="minorHAnsi" w:hAnsiTheme="minorHAnsi" w:cstheme="minorHAnsi"/>
                <w:sz w:val="20"/>
                <w:szCs w:val="20"/>
              </w:rPr>
              <w:t>N</w:t>
            </w:r>
            <w:r w:rsidRPr="002E61DC">
              <w:rPr>
                <w:rFonts w:asciiTheme="minorHAnsi" w:hAnsiTheme="minorHAnsi" w:cstheme="minorHAnsi"/>
                <w:sz w:val="20"/>
                <w:szCs w:val="20"/>
              </w:rPr>
              <w:t>B/B/20/2013</w:t>
            </w:r>
          </w:p>
        </w:tc>
      </w:tr>
      <w:tr w:rsidR="002E61DC" w:rsidRPr="002E61DC" w14:paraId="365FCACD" w14:textId="77777777" w:rsidTr="00860A6E">
        <w:trPr>
          <w:trHeight w:val="237"/>
        </w:trPr>
        <w:tc>
          <w:tcPr>
            <w:tcW w:w="1463" w:type="dxa"/>
            <w:vAlign w:val="center"/>
          </w:tcPr>
          <w:p w14:paraId="7935058E"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02230204" w14:textId="29054E11" w:rsidR="00234382" w:rsidRPr="002E61DC" w:rsidRDefault="00860A6E" w:rsidP="002B7A75">
            <w:pPr>
              <w:spacing w:line="276" w:lineRule="auto"/>
              <w:ind w:left="92"/>
              <w:contextualSpacing/>
              <w:jc w:val="left"/>
              <w:rPr>
                <w:rFonts w:asciiTheme="minorHAnsi" w:hAnsiTheme="minorHAnsi" w:cstheme="minorHAnsi"/>
                <w:sz w:val="20"/>
                <w:szCs w:val="20"/>
              </w:rPr>
            </w:pPr>
            <w:r w:rsidRPr="00860A6E">
              <w:rPr>
                <w:rFonts w:asciiTheme="minorHAnsi" w:hAnsiTheme="minorHAnsi" w:cstheme="minorHAnsi"/>
                <w:sz w:val="20"/>
                <w:szCs w:val="20"/>
              </w:rPr>
              <w:t>Kwestionariusz bezpieczeństwa i higieny pracy dla Wykonawców Załącznik Z – 6 do Dokumentu związanego nr 2 do I/NB/B/20/2013</w:t>
            </w:r>
          </w:p>
        </w:tc>
        <w:tc>
          <w:tcPr>
            <w:tcW w:w="0" w:type="auto"/>
            <w:vAlign w:val="center"/>
          </w:tcPr>
          <w:p w14:paraId="1410F673"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9CB4696" w14:textId="4B909C3F" w:rsidR="00234382" w:rsidRPr="002E61DC" w:rsidRDefault="00234382" w:rsidP="00BB2400">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organizacji bezpiecznej pracy w Enea Elektrownia Połaniec S.A nr I/</w:t>
            </w:r>
            <w:r w:rsidR="00043009">
              <w:rPr>
                <w:rFonts w:asciiTheme="minorHAnsi" w:hAnsiTheme="minorHAnsi" w:cstheme="minorHAnsi"/>
                <w:sz w:val="20"/>
                <w:szCs w:val="20"/>
              </w:rPr>
              <w:t>N</w:t>
            </w:r>
            <w:r w:rsidRPr="002E61DC">
              <w:rPr>
                <w:rFonts w:asciiTheme="minorHAnsi" w:hAnsiTheme="minorHAnsi" w:cstheme="minorHAnsi"/>
                <w:sz w:val="20"/>
                <w:szCs w:val="20"/>
              </w:rPr>
              <w:t>B/B/20/2013</w:t>
            </w:r>
          </w:p>
        </w:tc>
      </w:tr>
      <w:tr w:rsidR="002E61DC" w:rsidRPr="002E61DC" w14:paraId="4F63E400" w14:textId="77777777" w:rsidTr="00860A6E">
        <w:trPr>
          <w:trHeight w:val="237"/>
        </w:trPr>
        <w:tc>
          <w:tcPr>
            <w:tcW w:w="1463" w:type="dxa"/>
            <w:vAlign w:val="center"/>
          </w:tcPr>
          <w:p w14:paraId="13F3D9F1"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0CFCA043"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Zakres prac</w:t>
            </w:r>
          </w:p>
          <w:p w14:paraId="529CD62C"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uzgodniony i zatwierdzony )</w:t>
            </w:r>
          </w:p>
        </w:tc>
        <w:tc>
          <w:tcPr>
            <w:tcW w:w="0" w:type="auto"/>
            <w:vAlign w:val="center"/>
          </w:tcPr>
          <w:p w14:paraId="65D139C9"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26A2D220"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4C9802FA" w14:textId="77777777" w:rsidTr="00860A6E">
        <w:trPr>
          <w:trHeight w:val="237"/>
        </w:trPr>
        <w:tc>
          <w:tcPr>
            <w:tcW w:w="1463" w:type="dxa"/>
            <w:vAlign w:val="center"/>
          </w:tcPr>
          <w:p w14:paraId="462EADB0"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07CA230A" w14:textId="7BC55434"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Projekt techniczny</w:t>
            </w:r>
          </w:p>
          <w:p w14:paraId="70AEF1E6"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(uzgodniony i zatwierdzony)</w:t>
            </w:r>
          </w:p>
        </w:tc>
        <w:tc>
          <w:tcPr>
            <w:tcW w:w="0" w:type="auto"/>
            <w:vAlign w:val="center"/>
          </w:tcPr>
          <w:p w14:paraId="0282F866"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75800DA2"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3133EE90" w14:textId="77777777" w:rsidTr="00860A6E">
        <w:trPr>
          <w:trHeight w:val="237"/>
        </w:trPr>
        <w:tc>
          <w:tcPr>
            <w:tcW w:w="1463" w:type="dxa"/>
            <w:vAlign w:val="center"/>
          </w:tcPr>
          <w:p w14:paraId="7EB71CCA"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51D867C5" w14:textId="5C3C3983"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Harmonogram realizacji prac</w:t>
            </w:r>
          </w:p>
          <w:p w14:paraId="7611CA1A" w14:textId="77777777" w:rsidR="00234382" w:rsidRPr="002E61DC" w:rsidRDefault="00234382" w:rsidP="002B7A75">
            <w:pPr>
              <w:spacing w:line="276" w:lineRule="auto"/>
              <w:ind w:left="92"/>
              <w:contextualSpacing/>
              <w:jc w:val="left"/>
              <w:rPr>
                <w:rFonts w:asciiTheme="minorHAnsi" w:hAnsiTheme="minorHAnsi" w:cstheme="minorHAnsi"/>
                <w:b/>
                <w:i/>
                <w:sz w:val="20"/>
                <w:szCs w:val="20"/>
              </w:rPr>
            </w:pPr>
            <w:r w:rsidRPr="002E61DC">
              <w:rPr>
                <w:rFonts w:asciiTheme="minorHAnsi" w:hAnsiTheme="minorHAnsi" w:cstheme="minorHAnsi"/>
                <w:sz w:val="20"/>
                <w:szCs w:val="20"/>
              </w:rPr>
              <w:t>( uzgodniony i zatwierdzony ) oraz zaopiniowany przez służby BHP wykonawcy</w:t>
            </w:r>
          </w:p>
        </w:tc>
        <w:tc>
          <w:tcPr>
            <w:tcW w:w="0" w:type="auto"/>
            <w:vAlign w:val="center"/>
          </w:tcPr>
          <w:p w14:paraId="238349F9"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EB9991D"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4A2267B0" w14:textId="77777777" w:rsidTr="00860A6E">
        <w:trPr>
          <w:trHeight w:val="237"/>
        </w:trPr>
        <w:tc>
          <w:tcPr>
            <w:tcW w:w="1463" w:type="dxa"/>
            <w:vAlign w:val="center"/>
          </w:tcPr>
          <w:p w14:paraId="3053DC10"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1C2E0BCF"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xml:space="preserve">Przewidywany - Plan odpadów przewidzianych do wytworzenia </w:t>
            </w:r>
            <w:r w:rsidRPr="002E61DC">
              <w:rPr>
                <w:rFonts w:asciiTheme="minorHAnsi" w:hAnsiTheme="minorHAnsi" w:cstheme="minorHAnsi"/>
                <w:sz w:val="20"/>
                <w:szCs w:val="20"/>
              </w:rPr>
              <w:br/>
              <w:t>w związku z realizowaną umową rynkową, zawierający prognozę : rodzaju odpadów, ilości oraz planowanych sposobach ich zagospodarowania (Załącznik Z-2)</w:t>
            </w:r>
          </w:p>
        </w:tc>
        <w:tc>
          <w:tcPr>
            <w:tcW w:w="0" w:type="auto"/>
            <w:vAlign w:val="center"/>
          </w:tcPr>
          <w:p w14:paraId="2D87CE4E"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4E025276" w14:textId="05C6EDF7" w:rsidR="00234382" w:rsidRPr="002E61DC" w:rsidRDefault="00860A6E" w:rsidP="00BB2400">
            <w:pPr>
              <w:spacing w:line="276" w:lineRule="auto"/>
              <w:ind w:left="267"/>
              <w:contextualSpacing/>
              <w:jc w:val="left"/>
              <w:rPr>
                <w:rFonts w:asciiTheme="minorHAnsi" w:hAnsiTheme="minorHAnsi" w:cstheme="minorHAnsi"/>
                <w:sz w:val="20"/>
                <w:szCs w:val="20"/>
              </w:rPr>
            </w:pPr>
            <w:r w:rsidRPr="00860A6E">
              <w:rPr>
                <w:rFonts w:asciiTheme="minorHAnsi" w:hAnsiTheme="minorHAnsi" w:cstheme="minorHAnsi"/>
                <w:sz w:val="20"/>
                <w:szCs w:val="20"/>
              </w:rPr>
              <w:t>Instrukcja postępowania z odpadami wytworzonymi w  Enea Elektrownia Połaniec  Spółka Akcyjna przez podmioty zewnętrzne nr I/MS/P/41/2014</w:t>
            </w:r>
          </w:p>
        </w:tc>
      </w:tr>
      <w:tr w:rsidR="002E61DC" w:rsidRPr="002E61DC" w14:paraId="1F1B572C" w14:textId="77777777" w:rsidTr="00860A6E">
        <w:trPr>
          <w:trHeight w:val="237"/>
        </w:trPr>
        <w:tc>
          <w:tcPr>
            <w:tcW w:w="1463" w:type="dxa"/>
            <w:vAlign w:val="center"/>
          </w:tcPr>
          <w:p w14:paraId="24F09737"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3CE5EF60" w14:textId="0D7742B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Plan Kontroli i Badań</w:t>
            </w:r>
          </w:p>
          <w:p w14:paraId="5C1CF9E9" w14:textId="77777777"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uzgodniony przez strony i zatwierdzony )</w:t>
            </w:r>
          </w:p>
        </w:tc>
        <w:tc>
          <w:tcPr>
            <w:tcW w:w="0" w:type="auto"/>
            <w:vAlign w:val="center"/>
          </w:tcPr>
          <w:p w14:paraId="5EAC36C9"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FBEA061"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5F338AE3" w14:textId="77777777" w:rsidTr="00860A6E">
        <w:trPr>
          <w:trHeight w:val="237"/>
        </w:trPr>
        <w:tc>
          <w:tcPr>
            <w:tcW w:w="1463" w:type="dxa"/>
            <w:vAlign w:val="center"/>
          </w:tcPr>
          <w:p w14:paraId="76EBF3B8" w14:textId="77777777" w:rsidR="00234382" w:rsidRPr="002E61DC" w:rsidRDefault="00234382" w:rsidP="00234382">
            <w:pPr>
              <w:numPr>
                <w:ilvl w:val="0"/>
                <w:numId w:val="21"/>
              </w:numPr>
              <w:spacing w:line="276" w:lineRule="auto"/>
              <w:contextualSpacing/>
              <w:jc w:val="left"/>
              <w:rPr>
                <w:rFonts w:asciiTheme="minorHAnsi" w:hAnsiTheme="minorHAnsi" w:cstheme="minorHAnsi"/>
                <w:sz w:val="20"/>
                <w:szCs w:val="20"/>
              </w:rPr>
            </w:pPr>
          </w:p>
        </w:tc>
        <w:tc>
          <w:tcPr>
            <w:tcW w:w="2958" w:type="dxa"/>
            <w:vAlign w:val="center"/>
          </w:tcPr>
          <w:p w14:paraId="54F1D7A6" w14:textId="33471E14"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Uzgodniona z UDT Technologia naprawy</w:t>
            </w:r>
          </w:p>
          <w:p w14:paraId="5CEAD43E" w14:textId="4A59B690"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dla urządzeń wymagających dozoru z UDT )</w:t>
            </w:r>
          </w:p>
        </w:tc>
        <w:tc>
          <w:tcPr>
            <w:tcW w:w="0" w:type="auto"/>
            <w:vAlign w:val="center"/>
          </w:tcPr>
          <w:p w14:paraId="37DD3FAA"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3DE0413D"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6BBDF95D" w14:textId="77777777" w:rsidTr="00860A6E">
        <w:trPr>
          <w:trHeight w:val="237"/>
        </w:trPr>
        <w:tc>
          <w:tcPr>
            <w:tcW w:w="1463" w:type="dxa"/>
            <w:vAlign w:val="center"/>
          </w:tcPr>
          <w:p w14:paraId="57641C7A" w14:textId="77777777" w:rsidR="00234382" w:rsidRPr="002E61DC" w:rsidRDefault="00234382" w:rsidP="00234382">
            <w:pPr>
              <w:spacing w:line="276" w:lineRule="auto"/>
              <w:jc w:val="left"/>
              <w:rPr>
                <w:rFonts w:asciiTheme="minorHAnsi" w:hAnsiTheme="minorHAnsi" w:cstheme="minorHAnsi"/>
                <w:b/>
                <w:i/>
                <w:sz w:val="20"/>
                <w:szCs w:val="20"/>
              </w:rPr>
            </w:pPr>
            <w:r w:rsidRPr="002E61DC">
              <w:rPr>
                <w:rFonts w:asciiTheme="minorHAnsi" w:hAnsiTheme="minorHAnsi" w:cstheme="minorHAnsi"/>
                <w:b/>
                <w:i/>
                <w:sz w:val="20"/>
                <w:szCs w:val="20"/>
              </w:rPr>
              <w:t>B</w:t>
            </w:r>
          </w:p>
        </w:tc>
        <w:tc>
          <w:tcPr>
            <w:tcW w:w="4602" w:type="dxa"/>
            <w:gridSpan w:val="2"/>
            <w:vAlign w:val="center"/>
          </w:tcPr>
          <w:p w14:paraId="36A55162" w14:textId="77777777" w:rsidR="00234382" w:rsidRPr="002E61DC" w:rsidRDefault="00234382" w:rsidP="005A5D93">
            <w:pPr>
              <w:spacing w:line="276" w:lineRule="auto"/>
              <w:ind w:left="92" w:hanging="787"/>
              <w:contextualSpacing/>
              <w:jc w:val="center"/>
              <w:rPr>
                <w:rFonts w:asciiTheme="minorHAnsi" w:hAnsiTheme="minorHAnsi" w:cstheme="minorHAnsi"/>
                <w:b/>
                <w:i/>
                <w:sz w:val="20"/>
                <w:szCs w:val="20"/>
              </w:rPr>
            </w:pPr>
            <w:r w:rsidRPr="002E61DC">
              <w:rPr>
                <w:rFonts w:asciiTheme="minorHAnsi" w:hAnsiTheme="minorHAnsi" w:cstheme="minorHAnsi"/>
                <w:b/>
                <w:i/>
                <w:sz w:val="20"/>
                <w:szCs w:val="20"/>
              </w:rPr>
              <w:t>W TRAKCIE  REALIZACJI  PRAC</w:t>
            </w:r>
          </w:p>
        </w:tc>
        <w:tc>
          <w:tcPr>
            <w:tcW w:w="0" w:type="auto"/>
            <w:vAlign w:val="center"/>
          </w:tcPr>
          <w:p w14:paraId="7F2FE700" w14:textId="77777777" w:rsidR="00234382" w:rsidRPr="002E61DC" w:rsidRDefault="00234382" w:rsidP="00BB2400">
            <w:pPr>
              <w:spacing w:line="276" w:lineRule="auto"/>
              <w:ind w:left="267" w:hanging="250"/>
              <w:contextualSpacing/>
              <w:jc w:val="left"/>
              <w:rPr>
                <w:rFonts w:asciiTheme="minorHAnsi" w:hAnsiTheme="minorHAnsi" w:cstheme="minorHAnsi"/>
                <w:b/>
                <w:i/>
                <w:sz w:val="20"/>
                <w:szCs w:val="20"/>
              </w:rPr>
            </w:pPr>
          </w:p>
        </w:tc>
      </w:tr>
      <w:tr w:rsidR="002E61DC" w:rsidRPr="002E61DC" w14:paraId="0B53038F" w14:textId="77777777" w:rsidTr="00860A6E">
        <w:trPr>
          <w:trHeight w:val="237"/>
        </w:trPr>
        <w:tc>
          <w:tcPr>
            <w:tcW w:w="1463" w:type="dxa"/>
            <w:vAlign w:val="center"/>
          </w:tcPr>
          <w:p w14:paraId="7214431E"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0E5FCA1E" w14:textId="6EBD8F39"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Raport z inspekcji wizualnej</w:t>
            </w:r>
          </w:p>
        </w:tc>
        <w:tc>
          <w:tcPr>
            <w:tcW w:w="0" w:type="auto"/>
            <w:vAlign w:val="center"/>
          </w:tcPr>
          <w:p w14:paraId="0BD989E3"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338B8AA7"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36313CE3" w14:textId="77777777" w:rsidTr="00860A6E">
        <w:trPr>
          <w:trHeight w:val="237"/>
        </w:trPr>
        <w:tc>
          <w:tcPr>
            <w:tcW w:w="1463" w:type="dxa"/>
            <w:vAlign w:val="center"/>
          </w:tcPr>
          <w:p w14:paraId="0ABC4517"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73B34969" w14:textId="792C6089" w:rsidR="00234382" w:rsidRPr="002E61DC" w:rsidRDefault="00234382" w:rsidP="002B7A75">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Uzgodniona z UDT Technologia naprawy</w:t>
            </w:r>
          </w:p>
          <w:p w14:paraId="40143AFA" w14:textId="36805817"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 dla urządzeń wymagających dozoru z UDT )</w:t>
            </w:r>
          </w:p>
        </w:tc>
        <w:tc>
          <w:tcPr>
            <w:tcW w:w="0" w:type="auto"/>
            <w:vAlign w:val="center"/>
          </w:tcPr>
          <w:p w14:paraId="63277025"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B0627C9"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56C3D9CC" w14:textId="77777777" w:rsidTr="00860A6E">
        <w:trPr>
          <w:trHeight w:val="237"/>
        </w:trPr>
        <w:tc>
          <w:tcPr>
            <w:tcW w:w="1463" w:type="dxa"/>
            <w:vAlign w:val="center"/>
          </w:tcPr>
          <w:p w14:paraId="19F9957A"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16E827F7" w14:textId="3BA3BE60" w:rsidR="00234382" w:rsidRPr="002E61DC" w:rsidRDefault="00860A6E" w:rsidP="002B7A75">
            <w:pPr>
              <w:spacing w:line="276" w:lineRule="auto"/>
              <w:ind w:left="92"/>
              <w:jc w:val="left"/>
              <w:rPr>
                <w:rFonts w:asciiTheme="minorHAnsi" w:hAnsiTheme="minorHAnsi" w:cstheme="minorHAnsi"/>
                <w:sz w:val="20"/>
                <w:szCs w:val="20"/>
              </w:rPr>
            </w:pPr>
            <w:r w:rsidRPr="00860A6E">
              <w:rPr>
                <w:rFonts w:asciiTheme="minorHAnsi" w:hAnsiTheme="minorHAnsi" w:cstheme="minorHAnsi"/>
                <w:sz w:val="20"/>
                <w:szCs w:val="20"/>
              </w:rPr>
              <w:t>Nie rzadziej niż raz na miesiąc w trakcie prowadzenia prac - Ra-port bezpieczeństwa Załącznik Z–5 do Dokumentu związanego nr 2 do I/NB/B/20/2013</w:t>
            </w:r>
          </w:p>
        </w:tc>
        <w:tc>
          <w:tcPr>
            <w:tcW w:w="0" w:type="auto"/>
            <w:vAlign w:val="center"/>
          </w:tcPr>
          <w:p w14:paraId="6351DC83"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568566C1"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134EC09A" w14:textId="77777777" w:rsidTr="00860A6E">
        <w:trPr>
          <w:trHeight w:val="237"/>
        </w:trPr>
        <w:tc>
          <w:tcPr>
            <w:tcW w:w="1463" w:type="dxa"/>
            <w:vAlign w:val="center"/>
          </w:tcPr>
          <w:p w14:paraId="32873F3A"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09915EED" w14:textId="77777777"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Foty pomiarowe</w:t>
            </w:r>
          </w:p>
        </w:tc>
        <w:tc>
          <w:tcPr>
            <w:tcW w:w="0" w:type="auto"/>
            <w:vAlign w:val="center"/>
          </w:tcPr>
          <w:p w14:paraId="28F36F2F"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1DFD23AF"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386E985D" w14:textId="77777777" w:rsidTr="00860A6E">
        <w:trPr>
          <w:trHeight w:val="237"/>
        </w:trPr>
        <w:tc>
          <w:tcPr>
            <w:tcW w:w="1463" w:type="dxa"/>
            <w:vAlign w:val="center"/>
          </w:tcPr>
          <w:p w14:paraId="4F3F871F"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532F8C6C" w14:textId="77777777"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Dokumentacja fotograficzna</w:t>
            </w:r>
          </w:p>
          <w:p w14:paraId="622AF51B" w14:textId="74C0289E"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 stan zastany )</w:t>
            </w:r>
          </w:p>
        </w:tc>
        <w:tc>
          <w:tcPr>
            <w:tcW w:w="0" w:type="auto"/>
            <w:vAlign w:val="center"/>
          </w:tcPr>
          <w:p w14:paraId="2509FFE7" w14:textId="77777777" w:rsidR="00234382" w:rsidRPr="002E61DC" w:rsidDel="001C5765"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BAAF466"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6FE164C3" w14:textId="77777777" w:rsidTr="00860A6E">
        <w:trPr>
          <w:trHeight w:val="237"/>
        </w:trPr>
        <w:tc>
          <w:tcPr>
            <w:tcW w:w="1463" w:type="dxa"/>
            <w:vAlign w:val="center"/>
          </w:tcPr>
          <w:p w14:paraId="05D8012E"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4AB1E993" w14:textId="0AE3336E"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Uzgodnienia zmiany zakresu prac</w:t>
            </w:r>
          </w:p>
          <w:p w14:paraId="265A7828" w14:textId="4938CA84"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 uzgodniony przez strony i zatwierdzony )</w:t>
            </w:r>
          </w:p>
        </w:tc>
        <w:tc>
          <w:tcPr>
            <w:tcW w:w="0" w:type="auto"/>
            <w:vAlign w:val="center"/>
          </w:tcPr>
          <w:p w14:paraId="77C06281"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2A8FF61C"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0EDB47BB" w14:textId="77777777" w:rsidTr="00860A6E">
        <w:trPr>
          <w:trHeight w:val="237"/>
        </w:trPr>
        <w:tc>
          <w:tcPr>
            <w:tcW w:w="1463" w:type="dxa"/>
            <w:vAlign w:val="center"/>
          </w:tcPr>
          <w:p w14:paraId="34E38FD1"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19110BE3" w14:textId="22BE15B4"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Zmiany harmonogramu realizacji prac</w:t>
            </w:r>
          </w:p>
          <w:p w14:paraId="3E01B777" w14:textId="71535582"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 uzgodniony przez strony i zatwierdzony )</w:t>
            </w:r>
          </w:p>
        </w:tc>
        <w:tc>
          <w:tcPr>
            <w:tcW w:w="0" w:type="auto"/>
            <w:vAlign w:val="center"/>
          </w:tcPr>
          <w:p w14:paraId="62E82C51"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FF90254"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2E61DC" w:rsidRPr="002E61DC" w14:paraId="7717B196" w14:textId="77777777" w:rsidTr="00860A6E">
        <w:trPr>
          <w:trHeight w:val="237"/>
        </w:trPr>
        <w:tc>
          <w:tcPr>
            <w:tcW w:w="1463" w:type="dxa"/>
            <w:vAlign w:val="center"/>
          </w:tcPr>
          <w:p w14:paraId="0D5B841D" w14:textId="77777777" w:rsidR="00234382" w:rsidRPr="002E61DC" w:rsidRDefault="00234382" w:rsidP="00234382">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0AE80256" w14:textId="25044222"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Protokoły odbiorów częściowych</w:t>
            </w:r>
          </w:p>
          <w:p w14:paraId="01AE60C2" w14:textId="77777777" w:rsidR="00234382" w:rsidRPr="002E61DC" w:rsidRDefault="00234382" w:rsidP="002B7A75">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lastRenderedPageBreak/>
              <w:t>( uzgodniony przez strony i zatwierdzony )</w:t>
            </w:r>
          </w:p>
        </w:tc>
        <w:tc>
          <w:tcPr>
            <w:tcW w:w="0" w:type="auto"/>
            <w:vAlign w:val="center"/>
          </w:tcPr>
          <w:p w14:paraId="19C298D8" w14:textId="77777777" w:rsidR="00234382" w:rsidRPr="002E61DC" w:rsidRDefault="00234382" w:rsidP="002B7A75">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lastRenderedPageBreak/>
              <w:t>x</w:t>
            </w:r>
          </w:p>
        </w:tc>
        <w:tc>
          <w:tcPr>
            <w:tcW w:w="0" w:type="auto"/>
            <w:vAlign w:val="center"/>
          </w:tcPr>
          <w:p w14:paraId="596E49F2" w14:textId="77777777" w:rsidR="00234382" w:rsidRPr="002E61DC" w:rsidRDefault="00234382" w:rsidP="00BB2400">
            <w:pPr>
              <w:spacing w:line="276" w:lineRule="auto"/>
              <w:ind w:left="267"/>
              <w:contextualSpacing/>
              <w:jc w:val="left"/>
              <w:rPr>
                <w:rFonts w:asciiTheme="minorHAnsi" w:hAnsiTheme="minorHAnsi" w:cstheme="minorHAnsi"/>
                <w:sz w:val="20"/>
                <w:szCs w:val="20"/>
              </w:rPr>
            </w:pPr>
          </w:p>
        </w:tc>
      </w:tr>
      <w:tr w:rsidR="00860A6E" w:rsidRPr="002E61DC" w14:paraId="57E5A1AB" w14:textId="77777777" w:rsidTr="00860A6E">
        <w:trPr>
          <w:trHeight w:val="237"/>
        </w:trPr>
        <w:tc>
          <w:tcPr>
            <w:tcW w:w="1463" w:type="dxa"/>
            <w:vAlign w:val="center"/>
          </w:tcPr>
          <w:p w14:paraId="34DC1CE4" w14:textId="77777777" w:rsidR="00860A6E" w:rsidRPr="002E61DC" w:rsidRDefault="00860A6E" w:rsidP="00860A6E">
            <w:pPr>
              <w:numPr>
                <w:ilvl w:val="0"/>
                <w:numId w:val="20"/>
              </w:numPr>
              <w:spacing w:line="276" w:lineRule="auto"/>
              <w:contextualSpacing/>
              <w:jc w:val="left"/>
              <w:rPr>
                <w:rFonts w:asciiTheme="minorHAnsi" w:hAnsiTheme="minorHAnsi" w:cstheme="minorHAnsi"/>
                <w:sz w:val="20"/>
                <w:szCs w:val="20"/>
              </w:rPr>
            </w:pPr>
          </w:p>
        </w:tc>
        <w:tc>
          <w:tcPr>
            <w:tcW w:w="2958" w:type="dxa"/>
            <w:vAlign w:val="center"/>
          </w:tcPr>
          <w:p w14:paraId="7B4D2EB7" w14:textId="41AA5160" w:rsidR="00860A6E" w:rsidRPr="002E61DC" w:rsidRDefault="00860A6E" w:rsidP="00860A6E">
            <w:pPr>
              <w:spacing w:line="276" w:lineRule="auto"/>
              <w:ind w:left="92"/>
              <w:jc w:val="left"/>
              <w:rPr>
                <w:rFonts w:asciiTheme="minorHAnsi" w:hAnsiTheme="minorHAnsi" w:cstheme="minorHAnsi"/>
                <w:sz w:val="20"/>
                <w:szCs w:val="20"/>
              </w:rPr>
            </w:pPr>
            <w:r w:rsidRPr="004D1D84">
              <w:rPr>
                <w:rFonts w:asciiTheme="minorHAnsi" w:hAnsiTheme="minorHAnsi" w:cstheme="minorHAnsi"/>
                <w:sz w:val="20"/>
                <w:szCs w:val="20"/>
              </w:rPr>
              <w:t>Zestawienie ilości odpadów wytworzonych oraz informacja o sposobach ich zagospodarowania</w:t>
            </w:r>
          </w:p>
        </w:tc>
        <w:tc>
          <w:tcPr>
            <w:tcW w:w="0" w:type="auto"/>
            <w:vAlign w:val="center"/>
          </w:tcPr>
          <w:p w14:paraId="5B062527" w14:textId="3E009B8E"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Pr>
                <w:rFonts w:asciiTheme="minorHAnsi" w:hAnsiTheme="minorHAnsi" w:cstheme="minorHAnsi"/>
                <w:sz w:val="20"/>
                <w:szCs w:val="20"/>
              </w:rPr>
              <w:t>x</w:t>
            </w:r>
          </w:p>
        </w:tc>
        <w:tc>
          <w:tcPr>
            <w:tcW w:w="0" w:type="auto"/>
            <w:vAlign w:val="center"/>
          </w:tcPr>
          <w:p w14:paraId="15CC40FB" w14:textId="385C5B98" w:rsidR="00860A6E" w:rsidRPr="002E61DC" w:rsidRDefault="00860A6E" w:rsidP="00860A6E">
            <w:pPr>
              <w:spacing w:line="276" w:lineRule="auto"/>
              <w:ind w:left="267"/>
              <w:contextualSpacing/>
              <w:jc w:val="left"/>
              <w:rPr>
                <w:rFonts w:asciiTheme="minorHAnsi" w:hAnsiTheme="minorHAnsi" w:cstheme="minorHAnsi"/>
                <w:sz w:val="20"/>
                <w:szCs w:val="20"/>
              </w:rPr>
            </w:pPr>
            <w:r w:rsidRPr="00FC3B22">
              <w:rPr>
                <w:rFonts w:asciiTheme="minorHAnsi" w:hAnsiTheme="minorHAnsi" w:cstheme="minorHAnsi"/>
                <w:sz w:val="20"/>
                <w:szCs w:val="20"/>
              </w:rPr>
              <w:t xml:space="preserve">Instrukcja postępowania z odpadami wytworzonymi w </w:t>
            </w:r>
            <w:r>
              <w:rPr>
                <w:rFonts w:asciiTheme="minorHAnsi" w:hAnsiTheme="minorHAnsi" w:cstheme="minorHAnsi"/>
                <w:sz w:val="20"/>
                <w:szCs w:val="20"/>
              </w:rPr>
              <w:t xml:space="preserve">Enea </w:t>
            </w:r>
            <w:r w:rsidRPr="00A364FC">
              <w:rPr>
                <w:rFonts w:asciiTheme="minorHAnsi" w:hAnsiTheme="minorHAnsi" w:cstheme="minorHAnsi"/>
                <w:sz w:val="20"/>
                <w:szCs w:val="20"/>
              </w:rPr>
              <w:t>Elektrowni</w:t>
            </w:r>
            <w:r>
              <w:rPr>
                <w:rFonts w:asciiTheme="minorHAnsi" w:hAnsiTheme="minorHAnsi" w:cstheme="minorHAnsi"/>
                <w:sz w:val="20"/>
                <w:szCs w:val="20"/>
              </w:rPr>
              <w:t>a</w:t>
            </w:r>
            <w:r w:rsidRPr="00A364FC">
              <w:rPr>
                <w:rFonts w:asciiTheme="minorHAnsi" w:hAnsiTheme="minorHAnsi" w:cstheme="minorHAnsi"/>
                <w:sz w:val="20"/>
                <w:szCs w:val="20"/>
              </w:rPr>
              <w:t xml:space="preserve"> Połaniec  </w:t>
            </w:r>
            <w:r>
              <w:rPr>
                <w:rFonts w:asciiTheme="minorHAnsi" w:hAnsiTheme="minorHAnsi" w:cstheme="minorHAnsi"/>
                <w:sz w:val="20"/>
                <w:szCs w:val="20"/>
              </w:rPr>
              <w:t xml:space="preserve">Spółka Akcyjna przez podmioty zewnętrzne </w:t>
            </w:r>
            <w:r w:rsidRPr="00A364FC">
              <w:rPr>
                <w:rFonts w:asciiTheme="minorHAnsi" w:hAnsiTheme="minorHAnsi" w:cstheme="minorHAnsi"/>
                <w:sz w:val="20"/>
                <w:szCs w:val="20"/>
              </w:rPr>
              <w:t>nr I/</w:t>
            </w:r>
            <w:r>
              <w:rPr>
                <w:rFonts w:asciiTheme="minorHAnsi" w:hAnsiTheme="minorHAnsi" w:cstheme="minorHAnsi"/>
                <w:sz w:val="20"/>
                <w:szCs w:val="20"/>
              </w:rPr>
              <w:t>MS</w:t>
            </w:r>
            <w:r w:rsidRPr="00A364FC">
              <w:rPr>
                <w:rFonts w:asciiTheme="minorHAnsi" w:hAnsiTheme="minorHAnsi" w:cstheme="minorHAnsi"/>
                <w:sz w:val="20"/>
                <w:szCs w:val="20"/>
              </w:rPr>
              <w:t>/P/41/2014</w:t>
            </w:r>
          </w:p>
        </w:tc>
      </w:tr>
      <w:tr w:rsidR="00860A6E" w:rsidRPr="002E61DC" w14:paraId="4E226853" w14:textId="77777777" w:rsidTr="00860A6E">
        <w:trPr>
          <w:trHeight w:val="237"/>
        </w:trPr>
        <w:tc>
          <w:tcPr>
            <w:tcW w:w="1463" w:type="dxa"/>
            <w:vAlign w:val="center"/>
          </w:tcPr>
          <w:p w14:paraId="6304BE2D" w14:textId="77777777" w:rsidR="00860A6E" w:rsidRPr="002E61DC" w:rsidRDefault="00860A6E" w:rsidP="00860A6E">
            <w:pPr>
              <w:spacing w:line="276" w:lineRule="auto"/>
              <w:jc w:val="left"/>
              <w:rPr>
                <w:rFonts w:asciiTheme="minorHAnsi" w:hAnsiTheme="minorHAnsi" w:cstheme="minorHAnsi"/>
                <w:b/>
                <w:i/>
                <w:sz w:val="20"/>
                <w:szCs w:val="20"/>
              </w:rPr>
            </w:pPr>
            <w:r w:rsidRPr="002E61DC">
              <w:rPr>
                <w:rFonts w:asciiTheme="minorHAnsi" w:hAnsiTheme="minorHAnsi" w:cstheme="minorHAnsi"/>
                <w:b/>
                <w:i/>
                <w:sz w:val="20"/>
                <w:szCs w:val="20"/>
              </w:rPr>
              <w:t>C</w:t>
            </w:r>
          </w:p>
        </w:tc>
        <w:tc>
          <w:tcPr>
            <w:tcW w:w="4602" w:type="dxa"/>
            <w:gridSpan w:val="2"/>
            <w:vAlign w:val="center"/>
          </w:tcPr>
          <w:p w14:paraId="4800B9C3" w14:textId="77777777" w:rsidR="00860A6E" w:rsidRPr="002E61DC" w:rsidRDefault="00860A6E" w:rsidP="00860A6E">
            <w:pPr>
              <w:spacing w:line="276" w:lineRule="auto"/>
              <w:ind w:left="92" w:hanging="787"/>
              <w:jc w:val="center"/>
              <w:rPr>
                <w:rFonts w:asciiTheme="minorHAnsi" w:hAnsiTheme="minorHAnsi" w:cstheme="minorHAnsi"/>
                <w:b/>
                <w:i/>
                <w:sz w:val="20"/>
                <w:szCs w:val="20"/>
              </w:rPr>
            </w:pPr>
            <w:r w:rsidRPr="002E61DC">
              <w:rPr>
                <w:rFonts w:asciiTheme="minorHAnsi" w:hAnsiTheme="minorHAnsi" w:cstheme="minorHAnsi"/>
                <w:b/>
                <w:i/>
                <w:sz w:val="20"/>
                <w:szCs w:val="20"/>
              </w:rPr>
              <w:t>PO  ZAKOŃCZENIU  PRAC</w:t>
            </w:r>
          </w:p>
        </w:tc>
        <w:tc>
          <w:tcPr>
            <w:tcW w:w="0" w:type="auto"/>
            <w:vAlign w:val="center"/>
          </w:tcPr>
          <w:p w14:paraId="5EE33984" w14:textId="77777777" w:rsidR="00860A6E" w:rsidRPr="002E61DC" w:rsidRDefault="00860A6E" w:rsidP="00860A6E">
            <w:pPr>
              <w:spacing w:line="276" w:lineRule="auto"/>
              <w:ind w:left="267"/>
              <w:jc w:val="left"/>
              <w:rPr>
                <w:rFonts w:asciiTheme="minorHAnsi" w:hAnsiTheme="minorHAnsi" w:cstheme="minorHAnsi"/>
                <w:b/>
                <w:i/>
                <w:sz w:val="20"/>
                <w:szCs w:val="20"/>
              </w:rPr>
            </w:pPr>
          </w:p>
        </w:tc>
      </w:tr>
      <w:tr w:rsidR="00860A6E" w:rsidRPr="002E61DC" w14:paraId="21568B0C" w14:textId="77777777" w:rsidTr="00860A6E">
        <w:trPr>
          <w:trHeight w:val="237"/>
        </w:trPr>
        <w:tc>
          <w:tcPr>
            <w:tcW w:w="1463" w:type="dxa"/>
            <w:vAlign w:val="center"/>
          </w:tcPr>
          <w:p w14:paraId="19091D29"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0DB05BAE"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xml:space="preserve">Zestawienie materiałów podstawowych użytych do remontu, </w:t>
            </w:r>
            <w:r w:rsidRPr="002E61DC">
              <w:rPr>
                <w:rFonts w:asciiTheme="minorHAnsi" w:hAnsiTheme="minorHAnsi" w:cstheme="minorHAnsi"/>
                <w:sz w:val="20"/>
                <w:szCs w:val="20"/>
              </w:rPr>
              <w:br/>
              <w:t xml:space="preserve">z podaniem gatunku materiałów, numeru wytopu, zastosowania </w:t>
            </w:r>
            <w:r w:rsidRPr="002E61DC">
              <w:rPr>
                <w:rFonts w:asciiTheme="minorHAnsi" w:hAnsiTheme="minorHAnsi" w:cstheme="minorHAnsi"/>
                <w:sz w:val="20"/>
                <w:szCs w:val="20"/>
              </w:rPr>
              <w:br/>
              <w:t>oraz numeru atestu/ów</w:t>
            </w:r>
          </w:p>
        </w:tc>
        <w:tc>
          <w:tcPr>
            <w:tcW w:w="0" w:type="auto"/>
            <w:vAlign w:val="center"/>
          </w:tcPr>
          <w:p w14:paraId="41B9D503"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112DB3C7"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7B92F088" w14:textId="77777777" w:rsidTr="00860A6E">
        <w:trPr>
          <w:trHeight w:val="237"/>
        </w:trPr>
        <w:tc>
          <w:tcPr>
            <w:tcW w:w="1463" w:type="dxa"/>
            <w:vAlign w:val="center"/>
          </w:tcPr>
          <w:p w14:paraId="10211637"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605E0110"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Zestawienie materiałów dodatkowych do spawania z podaniem gatunku, średnicy oraz numeru atestu/ów</w:t>
            </w:r>
          </w:p>
        </w:tc>
        <w:tc>
          <w:tcPr>
            <w:tcW w:w="0" w:type="auto"/>
            <w:vAlign w:val="center"/>
          </w:tcPr>
          <w:p w14:paraId="115BAECA"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54D250C"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19BB67A5" w14:textId="77777777" w:rsidTr="00860A6E">
        <w:trPr>
          <w:trHeight w:val="238"/>
        </w:trPr>
        <w:tc>
          <w:tcPr>
            <w:tcW w:w="1463" w:type="dxa"/>
            <w:vAlign w:val="center"/>
          </w:tcPr>
          <w:p w14:paraId="4F2293EE"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C91FB7B"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Lista spawaczy uczestniczących w zadaniu</w:t>
            </w:r>
          </w:p>
        </w:tc>
        <w:tc>
          <w:tcPr>
            <w:tcW w:w="0" w:type="auto"/>
            <w:vAlign w:val="center"/>
          </w:tcPr>
          <w:p w14:paraId="07699EB7"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9FA7DDC"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16EDAB1A" w14:textId="77777777" w:rsidTr="00860A6E">
        <w:trPr>
          <w:trHeight w:val="237"/>
        </w:trPr>
        <w:tc>
          <w:tcPr>
            <w:tcW w:w="1463" w:type="dxa"/>
            <w:vAlign w:val="center"/>
          </w:tcPr>
          <w:p w14:paraId="4583EF32"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17C2B3A"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Lista WPS-ów zastosowanych w zadaniu</w:t>
            </w:r>
          </w:p>
        </w:tc>
        <w:tc>
          <w:tcPr>
            <w:tcW w:w="0" w:type="auto"/>
            <w:vAlign w:val="center"/>
          </w:tcPr>
          <w:p w14:paraId="439336A6"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01A44B69"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6B0DFBC7" w14:textId="77777777" w:rsidTr="00860A6E">
        <w:trPr>
          <w:trHeight w:val="237"/>
        </w:trPr>
        <w:tc>
          <w:tcPr>
            <w:tcW w:w="1463" w:type="dxa"/>
            <w:vAlign w:val="center"/>
          </w:tcPr>
          <w:p w14:paraId="36C9C184"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511A55A"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Lista sprzętu spawalniczego zastosowanego w realizacji</w:t>
            </w:r>
          </w:p>
        </w:tc>
        <w:tc>
          <w:tcPr>
            <w:tcW w:w="0" w:type="auto"/>
            <w:vAlign w:val="center"/>
          </w:tcPr>
          <w:p w14:paraId="41015F49"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6CB15B71"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4C9B31F3" w14:textId="77777777" w:rsidTr="00860A6E">
        <w:trPr>
          <w:trHeight w:val="237"/>
        </w:trPr>
        <w:tc>
          <w:tcPr>
            <w:tcW w:w="1463" w:type="dxa"/>
            <w:vAlign w:val="center"/>
          </w:tcPr>
          <w:p w14:paraId="1280F9B5"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8F84455"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Protokoły z badań nieniszczących /NDT/</w:t>
            </w:r>
          </w:p>
        </w:tc>
        <w:tc>
          <w:tcPr>
            <w:tcW w:w="0" w:type="auto"/>
            <w:vAlign w:val="center"/>
          </w:tcPr>
          <w:p w14:paraId="676257D4"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42D05009"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43EFCC5A" w14:textId="77777777" w:rsidTr="00860A6E">
        <w:trPr>
          <w:trHeight w:val="237"/>
        </w:trPr>
        <w:tc>
          <w:tcPr>
            <w:tcW w:w="1463" w:type="dxa"/>
            <w:vAlign w:val="center"/>
          </w:tcPr>
          <w:p w14:paraId="78D81875"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152F30E6"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Protokoły z pomiarów luzów itp.</w:t>
            </w:r>
          </w:p>
        </w:tc>
        <w:tc>
          <w:tcPr>
            <w:tcW w:w="0" w:type="auto"/>
            <w:vAlign w:val="center"/>
          </w:tcPr>
          <w:p w14:paraId="4E73ACB7"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46B5B50F"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74BC86A7" w14:textId="77777777" w:rsidTr="00860A6E">
        <w:trPr>
          <w:trHeight w:val="237"/>
        </w:trPr>
        <w:tc>
          <w:tcPr>
            <w:tcW w:w="1463" w:type="dxa"/>
            <w:vAlign w:val="center"/>
          </w:tcPr>
          <w:p w14:paraId="617F729C"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15CA34F"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Przewodnik warsztatowy wykonanych prac</w:t>
            </w:r>
          </w:p>
        </w:tc>
        <w:tc>
          <w:tcPr>
            <w:tcW w:w="0" w:type="auto"/>
            <w:vAlign w:val="center"/>
          </w:tcPr>
          <w:p w14:paraId="09F20956"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255CD0A1"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54988051" w14:textId="77777777" w:rsidTr="00860A6E">
        <w:trPr>
          <w:trHeight w:val="237"/>
        </w:trPr>
        <w:tc>
          <w:tcPr>
            <w:tcW w:w="1463" w:type="dxa"/>
            <w:vAlign w:val="center"/>
          </w:tcPr>
          <w:p w14:paraId="7F86B085"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6D2EE842"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Poświadczenia / Oświadczenia</w:t>
            </w:r>
          </w:p>
        </w:tc>
        <w:tc>
          <w:tcPr>
            <w:tcW w:w="0" w:type="auto"/>
            <w:vAlign w:val="center"/>
          </w:tcPr>
          <w:p w14:paraId="3B911540"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47E91A08"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1D5FE0A6" w14:textId="77777777" w:rsidTr="00860A6E">
        <w:trPr>
          <w:trHeight w:val="237"/>
        </w:trPr>
        <w:tc>
          <w:tcPr>
            <w:tcW w:w="1463" w:type="dxa"/>
            <w:vAlign w:val="center"/>
          </w:tcPr>
          <w:p w14:paraId="797F9457"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2E6AC38B"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xml:space="preserve">Szkice, rysunki – dokumentacja </w:t>
            </w:r>
            <w:proofErr w:type="spellStart"/>
            <w:r w:rsidRPr="002E61DC">
              <w:rPr>
                <w:rFonts w:asciiTheme="minorHAnsi" w:hAnsiTheme="minorHAnsi" w:cstheme="minorHAnsi"/>
                <w:sz w:val="20"/>
                <w:szCs w:val="20"/>
              </w:rPr>
              <w:t>pomontażowa</w:t>
            </w:r>
            <w:proofErr w:type="spellEnd"/>
            <w:r w:rsidRPr="002E61DC">
              <w:rPr>
                <w:rFonts w:asciiTheme="minorHAnsi" w:hAnsiTheme="minorHAnsi" w:cstheme="minorHAnsi"/>
                <w:sz w:val="20"/>
                <w:szCs w:val="20"/>
              </w:rPr>
              <w:t xml:space="preserve"> z naniesionymi zmianami</w:t>
            </w:r>
          </w:p>
        </w:tc>
        <w:tc>
          <w:tcPr>
            <w:tcW w:w="0" w:type="auto"/>
            <w:vAlign w:val="center"/>
          </w:tcPr>
          <w:p w14:paraId="50DC81BD"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p>
        </w:tc>
        <w:tc>
          <w:tcPr>
            <w:tcW w:w="0" w:type="auto"/>
            <w:vAlign w:val="center"/>
          </w:tcPr>
          <w:p w14:paraId="366A0C1F"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6AAE5779" w14:textId="77777777" w:rsidTr="00860A6E">
        <w:trPr>
          <w:trHeight w:val="237"/>
        </w:trPr>
        <w:tc>
          <w:tcPr>
            <w:tcW w:w="1463" w:type="dxa"/>
            <w:vAlign w:val="center"/>
          </w:tcPr>
          <w:p w14:paraId="0239FC8D"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059A6233"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Protokół kontroli spełnienia minimalnych wymagań dotyczących bezpieczeństwa i higieny pracy w zakresie użytkowania maszyny</w:t>
            </w:r>
          </w:p>
        </w:tc>
        <w:tc>
          <w:tcPr>
            <w:tcW w:w="0" w:type="auto"/>
            <w:vAlign w:val="center"/>
          </w:tcPr>
          <w:p w14:paraId="0EB6021E"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77BFD38" w14:textId="2F69C707" w:rsidR="00860A6E" w:rsidRPr="002E61DC" w:rsidRDefault="00860A6E" w:rsidP="00860A6E">
            <w:pPr>
              <w:spacing w:line="276" w:lineRule="auto"/>
              <w:ind w:left="267"/>
              <w:contextualSpacing/>
              <w:jc w:val="left"/>
              <w:rPr>
                <w:rFonts w:asciiTheme="minorHAnsi" w:hAnsiTheme="minorHAnsi" w:cstheme="minorHAnsi"/>
                <w:sz w:val="20"/>
                <w:szCs w:val="20"/>
              </w:rPr>
            </w:pPr>
            <w:r w:rsidRPr="002E61DC">
              <w:rPr>
                <w:rFonts w:asciiTheme="minorHAnsi" w:hAnsiTheme="minorHAnsi" w:cstheme="minorHAnsi"/>
                <w:sz w:val="20"/>
                <w:szCs w:val="20"/>
              </w:rPr>
              <w:t>Instrukcja przeprowadzania oceny minimalnych wymagań dotyczących bezpieczeństwa i higieny pracy w zakresie użytkowania maszyny nr I/MR/P/9/2012</w:t>
            </w:r>
          </w:p>
        </w:tc>
      </w:tr>
      <w:tr w:rsidR="00860A6E" w:rsidRPr="002E61DC" w14:paraId="5F157C45" w14:textId="77777777" w:rsidTr="00860A6E">
        <w:trPr>
          <w:trHeight w:val="237"/>
        </w:trPr>
        <w:tc>
          <w:tcPr>
            <w:tcW w:w="1463" w:type="dxa"/>
            <w:vAlign w:val="center"/>
          </w:tcPr>
          <w:p w14:paraId="3D5EA46F"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2D70A3E"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Zgłoszenie gotowości urządzeń do odbioru</w:t>
            </w:r>
          </w:p>
        </w:tc>
        <w:tc>
          <w:tcPr>
            <w:tcW w:w="0" w:type="auto"/>
            <w:vAlign w:val="center"/>
          </w:tcPr>
          <w:p w14:paraId="3EB0D726"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213A9291"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47F614D6" w14:textId="77777777" w:rsidTr="00860A6E">
        <w:trPr>
          <w:trHeight w:val="237"/>
        </w:trPr>
        <w:tc>
          <w:tcPr>
            <w:tcW w:w="1463" w:type="dxa"/>
            <w:vAlign w:val="center"/>
          </w:tcPr>
          <w:p w14:paraId="564D5ABA"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709E6E7B"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xml:space="preserve">Raport końcowy z wykonanych prac zawierający uwagi / zalecenia dotyczące remontowanego urządzenia/obiektu,  w tym  </w:t>
            </w:r>
            <w:r w:rsidRPr="002E61DC">
              <w:rPr>
                <w:rFonts w:asciiTheme="minorHAnsi" w:hAnsiTheme="minorHAnsi" w:cstheme="minorHAnsi"/>
                <w:sz w:val="20"/>
                <w:szCs w:val="20"/>
              </w:rPr>
              <w:lastRenderedPageBreak/>
              <w:t>układów i urządzeń współdziałających oraz dokumentację zdjęciową</w:t>
            </w:r>
          </w:p>
        </w:tc>
        <w:tc>
          <w:tcPr>
            <w:tcW w:w="0" w:type="auto"/>
            <w:vAlign w:val="center"/>
          </w:tcPr>
          <w:p w14:paraId="09014785"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lastRenderedPageBreak/>
              <w:t>x</w:t>
            </w:r>
          </w:p>
        </w:tc>
        <w:tc>
          <w:tcPr>
            <w:tcW w:w="0" w:type="auto"/>
            <w:vAlign w:val="center"/>
          </w:tcPr>
          <w:p w14:paraId="11215CE9"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51C58B5C" w14:textId="77777777" w:rsidTr="00860A6E">
        <w:trPr>
          <w:trHeight w:val="237"/>
        </w:trPr>
        <w:tc>
          <w:tcPr>
            <w:tcW w:w="1463" w:type="dxa"/>
            <w:vAlign w:val="center"/>
          </w:tcPr>
          <w:p w14:paraId="468A2671"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3CF18894" w14:textId="0805259F" w:rsidR="00860A6E" w:rsidRPr="002E61DC" w:rsidRDefault="00860A6E" w:rsidP="00860A6E">
            <w:pPr>
              <w:spacing w:line="276" w:lineRule="auto"/>
              <w:ind w:left="92"/>
              <w:jc w:val="left"/>
              <w:rPr>
                <w:rFonts w:asciiTheme="minorHAnsi" w:hAnsiTheme="minorHAnsi" w:cstheme="minorHAnsi"/>
                <w:sz w:val="20"/>
                <w:szCs w:val="20"/>
              </w:rPr>
            </w:pPr>
            <w:r w:rsidRPr="002E61DC">
              <w:rPr>
                <w:rFonts w:asciiTheme="minorHAnsi" w:hAnsiTheme="minorHAnsi" w:cstheme="minorHAnsi"/>
                <w:sz w:val="20"/>
                <w:szCs w:val="20"/>
              </w:rPr>
              <w:t>Protokoły odbiorów końcowy</w:t>
            </w:r>
          </w:p>
          <w:p w14:paraId="19117334"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 uzgodniony przez strony i zatwierdzony )</w:t>
            </w:r>
          </w:p>
        </w:tc>
        <w:tc>
          <w:tcPr>
            <w:tcW w:w="0" w:type="auto"/>
            <w:vAlign w:val="center"/>
          </w:tcPr>
          <w:p w14:paraId="4D7D58C6"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5CC37753"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r w:rsidR="00860A6E" w:rsidRPr="002E61DC" w14:paraId="0B7AD334" w14:textId="77777777" w:rsidTr="00860A6E">
        <w:trPr>
          <w:trHeight w:val="237"/>
        </w:trPr>
        <w:tc>
          <w:tcPr>
            <w:tcW w:w="1463" w:type="dxa"/>
            <w:vAlign w:val="center"/>
          </w:tcPr>
          <w:p w14:paraId="22802AF4" w14:textId="77777777" w:rsidR="00860A6E" w:rsidRPr="002E61DC" w:rsidRDefault="00860A6E" w:rsidP="00860A6E">
            <w:pPr>
              <w:numPr>
                <w:ilvl w:val="0"/>
                <w:numId w:val="22"/>
              </w:numPr>
              <w:spacing w:line="276" w:lineRule="auto"/>
              <w:contextualSpacing/>
              <w:jc w:val="left"/>
              <w:rPr>
                <w:rFonts w:asciiTheme="minorHAnsi" w:hAnsiTheme="minorHAnsi" w:cstheme="minorHAnsi"/>
                <w:sz w:val="20"/>
                <w:szCs w:val="20"/>
              </w:rPr>
            </w:pPr>
          </w:p>
        </w:tc>
        <w:tc>
          <w:tcPr>
            <w:tcW w:w="2958" w:type="dxa"/>
            <w:vAlign w:val="center"/>
          </w:tcPr>
          <w:p w14:paraId="29FCA703" w14:textId="77777777" w:rsidR="00860A6E" w:rsidRPr="002E61DC" w:rsidRDefault="00860A6E" w:rsidP="00860A6E">
            <w:pPr>
              <w:spacing w:line="276" w:lineRule="auto"/>
              <w:ind w:left="92"/>
              <w:contextualSpacing/>
              <w:jc w:val="left"/>
              <w:rPr>
                <w:rFonts w:asciiTheme="minorHAnsi" w:hAnsiTheme="minorHAnsi" w:cstheme="minorHAnsi"/>
                <w:sz w:val="20"/>
                <w:szCs w:val="20"/>
              </w:rPr>
            </w:pPr>
            <w:r w:rsidRPr="002E61DC">
              <w:rPr>
                <w:rFonts w:asciiTheme="minorHAnsi" w:hAnsiTheme="minorHAnsi" w:cstheme="minorHAnsi"/>
                <w:sz w:val="20"/>
                <w:szCs w:val="20"/>
              </w:rPr>
              <w:t>Protokoły odbioru do uruchomienia i po ruchu próbnym</w:t>
            </w:r>
          </w:p>
        </w:tc>
        <w:tc>
          <w:tcPr>
            <w:tcW w:w="0" w:type="auto"/>
            <w:vAlign w:val="center"/>
          </w:tcPr>
          <w:p w14:paraId="5C9FE5CB" w14:textId="77777777" w:rsidR="00860A6E" w:rsidRPr="002E61DC" w:rsidRDefault="00860A6E" w:rsidP="00860A6E">
            <w:pPr>
              <w:spacing w:line="276" w:lineRule="auto"/>
              <w:ind w:left="1005" w:hanging="787"/>
              <w:contextualSpacing/>
              <w:jc w:val="left"/>
              <w:rPr>
                <w:rFonts w:asciiTheme="minorHAnsi" w:hAnsiTheme="minorHAnsi" w:cstheme="minorHAnsi"/>
                <w:sz w:val="20"/>
                <w:szCs w:val="20"/>
              </w:rPr>
            </w:pPr>
            <w:r w:rsidRPr="002E61DC">
              <w:rPr>
                <w:rFonts w:asciiTheme="minorHAnsi" w:hAnsiTheme="minorHAnsi" w:cstheme="minorHAnsi"/>
                <w:sz w:val="20"/>
                <w:szCs w:val="20"/>
              </w:rPr>
              <w:t>x</w:t>
            </w:r>
          </w:p>
        </w:tc>
        <w:tc>
          <w:tcPr>
            <w:tcW w:w="0" w:type="auto"/>
            <w:vAlign w:val="center"/>
          </w:tcPr>
          <w:p w14:paraId="7D3F966D" w14:textId="77777777" w:rsidR="00860A6E" w:rsidRPr="002E61DC" w:rsidRDefault="00860A6E" w:rsidP="00860A6E">
            <w:pPr>
              <w:spacing w:line="276" w:lineRule="auto"/>
              <w:ind w:left="267"/>
              <w:contextualSpacing/>
              <w:jc w:val="left"/>
              <w:rPr>
                <w:rFonts w:asciiTheme="minorHAnsi" w:hAnsiTheme="minorHAnsi" w:cstheme="minorHAnsi"/>
                <w:sz w:val="20"/>
                <w:szCs w:val="20"/>
              </w:rPr>
            </w:pPr>
          </w:p>
        </w:tc>
      </w:tr>
    </w:tbl>
    <w:p w14:paraId="2F179C22" w14:textId="77777777" w:rsidR="00157F84" w:rsidRPr="002E61DC" w:rsidRDefault="00157F84" w:rsidP="00FA1F18">
      <w:pPr>
        <w:ind w:left="0"/>
      </w:pPr>
    </w:p>
    <w:p w14:paraId="36A17A78" w14:textId="1BD783ED" w:rsidR="006E5EFD" w:rsidRPr="002E61DC" w:rsidRDefault="006E5EFD" w:rsidP="00D74E29">
      <w:pPr>
        <w:pStyle w:val="Nagwek1"/>
        <w:tabs>
          <w:tab w:val="clear" w:pos="1134"/>
        </w:tabs>
        <w:spacing w:before="480" w:line="276" w:lineRule="auto"/>
        <w:ind w:left="851" w:hanging="851"/>
        <w:rPr>
          <w:rFonts w:asciiTheme="minorHAnsi" w:hAnsiTheme="minorHAnsi" w:cstheme="minorHAnsi"/>
          <w:b w:val="0"/>
          <w:bCs w:val="0"/>
          <w:sz w:val="20"/>
          <w:szCs w:val="20"/>
        </w:rPr>
      </w:pPr>
      <w:bookmarkStart w:id="156" w:name="_Toc518981326"/>
      <w:bookmarkStart w:id="157" w:name="_Toc518981433"/>
      <w:bookmarkStart w:id="158" w:name="_Toc519242827"/>
      <w:r w:rsidRPr="002E61DC">
        <w:rPr>
          <w:rFonts w:asciiTheme="minorHAnsi" w:hAnsiTheme="minorHAnsi" w:cstheme="minorHAnsi"/>
          <w:sz w:val="20"/>
          <w:szCs w:val="20"/>
        </w:rPr>
        <w:t>Miejsce świadczenia usług</w:t>
      </w:r>
      <w:bookmarkEnd w:id="156"/>
      <w:bookmarkEnd w:id="157"/>
      <w:bookmarkEnd w:id="158"/>
    </w:p>
    <w:p w14:paraId="6BE40D81" w14:textId="3BBF451F" w:rsidR="00A542C7" w:rsidRDefault="006E5EFD" w:rsidP="00201ECF">
      <w:pPr>
        <w:rPr>
          <w:rFonts w:asciiTheme="minorHAnsi" w:eastAsia="Calibri" w:hAnsiTheme="minorHAnsi" w:cstheme="minorHAnsi"/>
          <w:sz w:val="20"/>
          <w:szCs w:val="20"/>
        </w:rPr>
      </w:pPr>
      <w:r w:rsidRPr="002E61DC">
        <w:rPr>
          <w:rFonts w:asciiTheme="minorHAnsi" w:hAnsiTheme="minorHAnsi" w:cstheme="minorHAnsi"/>
          <w:bCs/>
          <w:sz w:val="20"/>
          <w:szCs w:val="20"/>
        </w:rPr>
        <w:t>Strony uzgadniają, że miejscem świadczenia Usług będzie</w:t>
      </w:r>
      <w:r w:rsidR="00503284" w:rsidRPr="002E61DC">
        <w:rPr>
          <w:rFonts w:asciiTheme="minorHAnsi" w:hAnsiTheme="minorHAnsi" w:cstheme="minorHAnsi"/>
          <w:bCs/>
          <w:sz w:val="20"/>
          <w:szCs w:val="20"/>
        </w:rPr>
        <w:t xml:space="preserve"> </w:t>
      </w:r>
      <w:r w:rsidR="000D2919" w:rsidRPr="002E61DC">
        <w:rPr>
          <w:rFonts w:asciiTheme="minorHAnsi" w:hAnsiTheme="minorHAnsi" w:cstheme="minorHAnsi"/>
          <w:bCs/>
          <w:sz w:val="20"/>
          <w:szCs w:val="20"/>
        </w:rPr>
        <w:t xml:space="preserve">budynek maszynowni </w:t>
      </w:r>
      <w:r w:rsidR="00201ECF" w:rsidRPr="002E61DC">
        <w:rPr>
          <w:rFonts w:asciiTheme="minorHAnsi" w:hAnsiTheme="minorHAnsi" w:cstheme="minorHAnsi"/>
          <w:bCs/>
          <w:sz w:val="20"/>
          <w:szCs w:val="20"/>
        </w:rPr>
        <w:t xml:space="preserve">oraz warsztat Wykonawcy </w:t>
      </w:r>
      <w:r w:rsidR="00342D1B" w:rsidRPr="002E61DC">
        <w:rPr>
          <w:rFonts w:asciiTheme="minorHAnsi" w:eastAsia="Calibri" w:hAnsiTheme="minorHAnsi" w:cstheme="minorHAnsi"/>
          <w:sz w:val="20"/>
          <w:szCs w:val="20"/>
        </w:rPr>
        <w:t>.</w:t>
      </w:r>
    </w:p>
    <w:p w14:paraId="33CB8E01" w14:textId="23138ABE" w:rsidR="003070C0" w:rsidRDefault="003070C0" w:rsidP="00201ECF">
      <w:pPr>
        <w:rPr>
          <w:rFonts w:asciiTheme="minorHAnsi" w:eastAsia="Calibri" w:hAnsiTheme="minorHAnsi" w:cstheme="minorHAnsi"/>
          <w:sz w:val="20"/>
          <w:szCs w:val="20"/>
        </w:rPr>
      </w:pPr>
    </w:p>
    <w:p w14:paraId="3FBE4E5A" w14:textId="701EC0D0" w:rsidR="003070C0" w:rsidRDefault="003070C0" w:rsidP="00201ECF">
      <w:pPr>
        <w:rPr>
          <w:rFonts w:asciiTheme="minorHAnsi" w:eastAsia="Calibri" w:hAnsiTheme="minorHAnsi" w:cstheme="minorHAnsi"/>
          <w:sz w:val="20"/>
          <w:szCs w:val="20"/>
        </w:rPr>
      </w:pPr>
      <w:r>
        <w:rPr>
          <w:rFonts w:asciiTheme="minorHAnsi" w:eastAsia="Calibri" w:hAnsiTheme="minorHAnsi" w:cstheme="minorHAnsi"/>
          <w:sz w:val="20"/>
          <w:szCs w:val="20"/>
        </w:rPr>
        <w:t>Załączniki:</w:t>
      </w:r>
    </w:p>
    <w:p w14:paraId="66D7DF8D" w14:textId="0E85ABE8" w:rsidR="003070C0" w:rsidRDefault="003070C0" w:rsidP="003070C0">
      <w:pPr>
        <w:pStyle w:val="Akapitzlist"/>
        <w:numPr>
          <w:ilvl w:val="0"/>
          <w:numId w:val="24"/>
        </w:numPr>
        <w:rPr>
          <w:rFonts w:asciiTheme="minorHAnsi" w:hAnsiTheme="minorHAnsi" w:cstheme="minorHAnsi"/>
          <w:sz w:val="20"/>
          <w:szCs w:val="20"/>
        </w:rPr>
      </w:pPr>
      <w:proofErr w:type="spellStart"/>
      <w:r w:rsidRPr="003070C0">
        <w:rPr>
          <w:rFonts w:asciiTheme="minorHAnsi" w:hAnsiTheme="minorHAnsi" w:cstheme="minorHAnsi"/>
          <w:sz w:val="20"/>
          <w:szCs w:val="20"/>
        </w:rPr>
        <w:t>Opis</w:t>
      </w:r>
      <w:proofErr w:type="spellEnd"/>
      <w:r w:rsidRPr="003070C0">
        <w:rPr>
          <w:rFonts w:asciiTheme="minorHAnsi" w:hAnsiTheme="minorHAnsi" w:cstheme="minorHAnsi"/>
          <w:sz w:val="20"/>
          <w:szCs w:val="20"/>
        </w:rPr>
        <w:t xml:space="preserve"> </w:t>
      </w:r>
      <w:proofErr w:type="spellStart"/>
      <w:r w:rsidRPr="003070C0">
        <w:rPr>
          <w:rFonts w:asciiTheme="minorHAnsi" w:hAnsiTheme="minorHAnsi" w:cstheme="minorHAnsi"/>
          <w:sz w:val="20"/>
          <w:szCs w:val="20"/>
        </w:rPr>
        <w:t>przedmiotu</w:t>
      </w:r>
      <w:proofErr w:type="spellEnd"/>
      <w:r w:rsidRPr="003070C0">
        <w:rPr>
          <w:rFonts w:asciiTheme="minorHAnsi" w:hAnsiTheme="minorHAnsi" w:cstheme="minorHAnsi"/>
          <w:sz w:val="20"/>
          <w:szCs w:val="20"/>
        </w:rPr>
        <w:t xml:space="preserve"> </w:t>
      </w:r>
      <w:proofErr w:type="spellStart"/>
      <w:r w:rsidRPr="003070C0">
        <w:rPr>
          <w:rFonts w:asciiTheme="minorHAnsi" w:hAnsiTheme="minorHAnsi" w:cstheme="minorHAnsi"/>
          <w:sz w:val="20"/>
          <w:szCs w:val="20"/>
        </w:rPr>
        <w:t>zamówienia</w:t>
      </w:r>
      <w:proofErr w:type="spellEnd"/>
      <w:r w:rsidRPr="003070C0">
        <w:rPr>
          <w:rFonts w:asciiTheme="minorHAnsi" w:hAnsiTheme="minorHAnsi" w:cstheme="minorHAnsi"/>
          <w:sz w:val="20"/>
          <w:szCs w:val="20"/>
        </w:rPr>
        <w:t xml:space="preserve"> </w:t>
      </w:r>
      <w:proofErr w:type="spellStart"/>
      <w:r w:rsidRPr="003070C0">
        <w:rPr>
          <w:rFonts w:asciiTheme="minorHAnsi" w:hAnsiTheme="minorHAnsi" w:cstheme="minorHAnsi"/>
          <w:sz w:val="20"/>
          <w:szCs w:val="20"/>
        </w:rPr>
        <w:t>Remont</w:t>
      </w:r>
      <w:proofErr w:type="spellEnd"/>
      <w:r w:rsidRPr="003070C0">
        <w:rPr>
          <w:rFonts w:asciiTheme="minorHAnsi" w:hAnsiTheme="minorHAnsi" w:cstheme="minorHAnsi"/>
          <w:sz w:val="20"/>
          <w:szCs w:val="20"/>
        </w:rPr>
        <w:t xml:space="preserve"> </w:t>
      </w:r>
      <w:proofErr w:type="spellStart"/>
      <w:r w:rsidRPr="003070C0">
        <w:rPr>
          <w:rFonts w:asciiTheme="minorHAnsi" w:hAnsiTheme="minorHAnsi" w:cstheme="minorHAnsi"/>
          <w:sz w:val="20"/>
          <w:szCs w:val="20"/>
        </w:rPr>
        <w:t>średni</w:t>
      </w:r>
      <w:proofErr w:type="spellEnd"/>
      <w:r w:rsidRPr="003070C0">
        <w:rPr>
          <w:rFonts w:asciiTheme="minorHAnsi" w:hAnsiTheme="minorHAnsi" w:cstheme="minorHAnsi"/>
          <w:sz w:val="20"/>
          <w:szCs w:val="20"/>
        </w:rPr>
        <w:t xml:space="preserve"> TG-2</w:t>
      </w:r>
    </w:p>
    <w:p w14:paraId="26E70BBF" w14:textId="42B915EA" w:rsidR="00AA1CA5" w:rsidRDefault="003070C0" w:rsidP="003070C0">
      <w:pPr>
        <w:pStyle w:val="Akapitzlist"/>
        <w:numPr>
          <w:ilvl w:val="0"/>
          <w:numId w:val="24"/>
        </w:numPr>
        <w:rPr>
          <w:rFonts w:asciiTheme="minorHAnsi" w:hAnsiTheme="minorHAnsi" w:cstheme="minorHAnsi"/>
          <w:sz w:val="20"/>
          <w:szCs w:val="20"/>
        </w:rPr>
      </w:pPr>
      <w:proofErr w:type="spellStart"/>
      <w:r w:rsidRPr="003070C0">
        <w:rPr>
          <w:rFonts w:asciiTheme="minorHAnsi" w:hAnsiTheme="minorHAnsi" w:cstheme="minorHAnsi"/>
          <w:sz w:val="20"/>
          <w:szCs w:val="20"/>
        </w:rPr>
        <w:t>Wykaz</w:t>
      </w:r>
      <w:proofErr w:type="spellEnd"/>
      <w:r w:rsidRPr="003070C0">
        <w:rPr>
          <w:rFonts w:asciiTheme="minorHAnsi" w:hAnsiTheme="minorHAnsi" w:cstheme="minorHAnsi"/>
          <w:sz w:val="20"/>
          <w:szCs w:val="20"/>
        </w:rPr>
        <w:t xml:space="preserve"> </w:t>
      </w:r>
      <w:proofErr w:type="spellStart"/>
      <w:r w:rsidRPr="003070C0">
        <w:rPr>
          <w:rFonts w:asciiTheme="minorHAnsi" w:hAnsiTheme="minorHAnsi" w:cstheme="minorHAnsi"/>
          <w:sz w:val="20"/>
          <w:szCs w:val="20"/>
        </w:rPr>
        <w:t>uszczelek</w:t>
      </w:r>
      <w:proofErr w:type="spellEnd"/>
      <w:r w:rsidRPr="003070C0">
        <w:rPr>
          <w:rFonts w:asciiTheme="minorHAnsi" w:hAnsiTheme="minorHAnsi" w:cstheme="minorHAnsi"/>
          <w:sz w:val="20"/>
          <w:szCs w:val="20"/>
        </w:rPr>
        <w:t xml:space="preserve"> XN, XW</w:t>
      </w:r>
    </w:p>
    <w:p w14:paraId="518A9091" w14:textId="5EF4B818" w:rsidR="00243D92" w:rsidRPr="003070C0" w:rsidRDefault="00113882" w:rsidP="003070C0">
      <w:pPr>
        <w:pStyle w:val="Akapitzlist"/>
        <w:numPr>
          <w:ilvl w:val="0"/>
          <w:numId w:val="24"/>
        </w:numPr>
        <w:rPr>
          <w:rFonts w:asciiTheme="minorHAnsi" w:hAnsiTheme="minorHAnsi" w:cstheme="minorHAnsi"/>
          <w:sz w:val="20"/>
          <w:szCs w:val="20"/>
        </w:rPr>
      </w:pPr>
      <w:proofErr w:type="spellStart"/>
      <w:r>
        <w:rPr>
          <w:rFonts w:asciiTheme="minorHAnsi" w:hAnsiTheme="minorHAnsi" w:cstheme="minorHAnsi"/>
          <w:sz w:val="20"/>
          <w:szCs w:val="20"/>
        </w:rPr>
        <w:t>Z</w:t>
      </w:r>
      <w:r w:rsidR="00243D92">
        <w:rPr>
          <w:rFonts w:asciiTheme="minorHAnsi" w:hAnsiTheme="minorHAnsi" w:cstheme="minorHAnsi"/>
          <w:sz w:val="20"/>
          <w:szCs w:val="20"/>
        </w:rPr>
        <w:t>akładowe</w:t>
      </w:r>
      <w:proofErr w:type="spellEnd"/>
      <w:r w:rsidR="00243D92">
        <w:rPr>
          <w:rFonts w:asciiTheme="minorHAnsi" w:hAnsiTheme="minorHAnsi" w:cstheme="minorHAnsi"/>
          <w:sz w:val="20"/>
          <w:szCs w:val="20"/>
        </w:rPr>
        <w:t xml:space="preserve"> </w:t>
      </w:r>
      <w:proofErr w:type="spellStart"/>
      <w:r w:rsidR="00243D92">
        <w:rPr>
          <w:rFonts w:asciiTheme="minorHAnsi" w:hAnsiTheme="minorHAnsi" w:cstheme="minorHAnsi"/>
          <w:sz w:val="20"/>
          <w:szCs w:val="20"/>
        </w:rPr>
        <w:t>Normatywy</w:t>
      </w:r>
      <w:proofErr w:type="spellEnd"/>
      <w:r w:rsidR="00243D92">
        <w:rPr>
          <w:rFonts w:asciiTheme="minorHAnsi" w:hAnsiTheme="minorHAnsi" w:cstheme="minorHAnsi"/>
          <w:sz w:val="20"/>
          <w:szCs w:val="20"/>
        </w:rPr>
        <w:t xml:space="preserve"> </w:t>
      </w:r>
      <w:proofErr w:type="spellStart"/>
      <w:r w:rsidR="00243D92">
        <w:rPr>
          <w:rFonts w:asciiTheme="minorHAnsi" w:hAnsiTheme="minorHAnsi" w:cstheme="minorHAnsi"/>
          <w:sz w:val="20"/>
          <w:szCs w:val="20"/>
        </w:rPr>
        <w:t>Pracochłonności</w:t>
      </w:r>
      <w:proofErr w:type="spellEnd"/>
    </w:p>
    <w:sectPr w:rsidR="00243D92" w:rsidRPr="003070C0" w:rsidSect="00B62014">
      <w:footerReference w:type="default" r:id="rId12"/>
      <w:pgSz w:w="11906" w:h="16838"/>
      <w:pgMar w:top="1276" w:right="1417" w:bottom="1417" w:left="1417" w:header="708"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13C3" w14:textId="77777777" w:rsidR="00573FE9" w:rsidRDefault="00573FE9" w:rsidP="00B817B6">
      <w:pPr>
        <w:spacing w:after="0"/>
      </w:pPr>
      <w:r>
        <w:separator/>
      </w:r>
    </w:p>
  </w:endnote>
  <w:endnote w:type="continuationSeparator" w:id="0">
    <w:p w14:paraId="211A01BF" w14:textId="77777777" w:rsidR="00573FE9" w:rsidRDefault="00573FE9" w:rsidP="00B81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EBCF" w14:textId="77777777" w:rsidR="00B62014" w:rsidRDefault="00B62014" w:rsidP="00B817B6">
    <w:pPr>
      <w:pStyle w:val="Stopka"/>
      <w:jc w:val="center"/>
      <w:rPr>
        <w:rFonts w:ascii="Verdana" w:hAnsi="Verdana"/>
        <w:sz w:val="20"/>
        <w:szCs w:val="20"/>
      </w:rPr>
    </w:pPr>
  </w:p>
  <w:p w14:paraId="3F1E374C" w14:textId="77777777" w:rsidR="00B62014" w:rsidRDefault="00B62014" w:rsidP="00B817B6">
    <w:pPr>
      <w:pStyle w:val="Stopka"/>
      <w:jc w:val="center"/>
      <w:rPr>
        <w:rFonts w:ascii="Verdana" w:hAnsi="Verdana"/>
        <w:sz w:val="20"/>
        <w:szCs w:val="20"/>
      </w:rPr>
    </w:pPr>
  </w:p>
  <w:p w14:paraId="053C22F3" w14:textId="281749A8" w:rsidR="000F1693" w:rsidRPr="00B817B6" w:rsidRDefault="000F1693" w:rsidP="00B817B6">
    <w:pPr>
      <w:pStyle w:val="Stopka"/>
      <w:jc w:val="center"/>
      <w:rPr>
        <w:rFonts w:ascii="Verdana" w:hAnsi="Verdana"/>
        <w:sz w:val="20"/>
        <w:szCs w:val="20"/>
      </w:rPr>
    </w:pPr>
    <w:r w:rsidRPr="00B817B6">
      <w:rPr>
        <w:rFonts w:ascii="Verdana" w:hAnsi="Verdana"/>
        <w:sz w:val="20"/>
        <w:szCs w:val="20"/>
      </w:rPr>
      <w:t xml:space="preserve">Strona </w:t>
    </w:r>
    <w:r w:rsidRPr="00B817B6">
      <w:rPr>
        <w:rFonts w:ascii="Verdana" w:hAnsi="Verdana"/>
        <w:sz w:val="20"/>
        <w:szCs w:val="20"/>
      </w:rPr>
      <w:fldChar w:fldCharType="begin"/>
    </w:r>
    <w:r w:rsidRPr="00B817B6">
      <w:rPr>
        <w:rFonts w:ascii="Verdana" w:hAnsi="Verdana"/>
        <w:sz w:val="20"/>
        <w:szCs w:val="20"/>
      </w:rPr>
      <w:instrText>PAGE  \* Arabic  \* MERGEFORMAT</w:instrText>
    </w:r>
    <w:r w:rsidRPr="00B817B6">
      <w:rPr>
        <w:rFonts w:ascii="Verdana" w:hAnsi="Verdana"/>
        <w:sz w:val="20"/>
        <w:szCs w:val="20"/>
      </w:rPr>
      <w:fldChar w:fldCharType="separate"/>
    </w:r>
    <w:r w:rsidR="007E6F34">
      <w:rPr>
        <w:rFonts w:ascii="Verdana" w:hAnsi="Verdana"/>
        <w:noProof/>
        <w:sz w:val="20"/>
        <w:szCs w:val="20"/>
      </w:rPr>
      <w:t>6</w:t>
    </w:r>
    <w:r w:rsidRPr="00B817B6">
      <w:rPr>
        <w:rFonts w:ascii="Verdana" w:hAnsi="Verdana"/>
        <w:sz w:val="20"/>
        <w:szCs w:val="20"/>
      </w:rPr>
      <w:fldChar w:fldCharType="end"/>
    </w:r>
    <w:r w:rsidRPr="00B817B6">
      <w:rPr>
        <w:rFonts w:ascii="Verdana" w:hAnsi="Verdana"/>
        <w:sz w:val="20"/>
        <w:szCs w:val="20"/>
      </w:rPr>
      <w:t xml:space="preserve"> z </w:t>
    </w:r>
    <w:r w:rsidRPr="00B817B6">
      <w:rPr>
        <w:rFonts w:ascii="Verdana" w:hAnsi="Verdana"/>
        <w:sz w:val="20"/>
        <w:szCs w:val="20"/>
      </w:rPr>
      <w:fldChar w:fldCharType="begin"/>
    </w:r>
    <w:r w:rsidRPr="00B817B6">
      <w:rPr>
        <w:rFonts w:ascii="Verdana" w:hAnsi="Verdana"/>
        <w:sz w:val="20"/>
        <w:szCs w:val="20"/>
      </w:rPr>
      <w:instrText>NUMPAGES \ * arabskie \ * MERGEFORMAT</w:instrText>
    </w:r>
    <w:r w:rsidRPr="00B817B6">
      <w:rPr>
        <w:rFonts w:ascii="Verdana" w:hAnsi="Verdana"/>
        <w:sz w:val="20"/>
        <w:szCs w:val="20"/>
      </w:rPr>
      <w:fldChar w:fldCharType="separate"/>
    </w:r>
    <w:r w:rsidR="007E6F34">
      <w:rPr>
        <w:rFonts w:ascii="Verdana" w:hAnsi="Verdana"/>
        <w:noProof/>
        <w:sz w:val="20"/>
        <w:szCs w:val="20"/>
      </w:rPr>
      <w:t>14</w:t>
    </w:r>
    <w:r w:rsidRPr="00B817B6">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1800" w14:textId="77777777" w:rsidR="00573FE9" w:rsidRDefault="00573FE9" w:rsidP="00B817B6">
      <w:pPr>
        <w:spacing w:after="0"/>
      </w:pPr>
      <w:r>
        <w:separator/>
      </w:r>
    </w:p>
  </w:footnote>
  <w:footnote w:type="continuationSeparator" w:id="0">
    <w:p w14:paraId="02299361" w14:textId="77777777" w:rsidR="00573FE9" w:rsidRDefault="00573FE9" w:rsidP="00B817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F22CA4"/>
    <w:multiLevelType w:val="hybridMultilevel"/>
    <w:tmpl w:val="BA5E25F8"/>
    <w:lvl w:ilvl="0" w:tplc="A796CCA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19864D82"/>
    <w:multiLevelType w:val="hybridMultilevel"/>
    <w:tmpl w:val="518AA0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B427D4"/>
    <w:multiLevelType w:val="hybridMultilevel"/>
    <w:tmpl w:val="63D8E2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7B520E"/>
    <w:multiLevelType w:val="hybridMultilevel"/>
    <w:tmpl w:val="CE925380"/>
    <w:lvl w:ilvl="0" w:tplc="EB70EC16">
      <w:start w:val="1"/>
      <w:numFmt w:val="lowerLetter"/>
      <w:lvlText w:val="%1)"/>
      <w:lvlJc w:val="left"/>
      <w:pPr>
        <w:ind w:left="420" w:hanging="360"/>
      </w:pPr>
      <w:rPr>
        <w:rFonts w:cs="Times New Roman" w:hint="default"/>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54A82"/>
    <w:multiLevelType w:val="hybridMultilevel"/>
    <w:tmpl w:val="3FC01D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371520"/>
    <w:multiLevelType w:val="hybridMultilevel"/>
    <w:tmpl w:val="64BE4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C51CBD"/>
    <w:multiLevelType w:val="hybridMultilevel"/>
    <w:tmpl w:val="FFFAB4B0"/>
    <w:lvl w:ilvl="0" w:tplc="A07652B2">
      <w:start w:val="1"/>
      <w:numFmt w:val="upperRoman"/>
      <w:lvlText w:val="%1."/>
      <w:lvlJc w:val="left"/>
      <w:pPr>
        <w:ind w:left="862" w:hanging="72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DE49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79197C"/>
    <w:multiLevelType w:val="multilevel"/>
    <w:tmpl w:val="5C24693E"/>
    <w:lvl w:ilvl="0">
      <w:start w:val="1"/>
      <w:numFmt w:val="decimal"/>
      <w:pStyle w:val="Podpunkt"/>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0FA3E2F"/>
    <w:multiLevelType w:val="hybridMultilevel"/>
    <w:tmpl w:val="1708F1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6336EB"/>
    <w:multiLevelType w:val="hybridMultilevel"/>
    <w:tmpl w:val="2A4867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AEC55D8"/>
    <w:multiLevelType w:val="multilevel"/>
    <w:tmpl w:val="CAD612D2"/>
    <w:lvl w:ilvl="0">
      <w:start w:val="1"/>
      <w:numFmt w:val="decimal"/>
      <w:pStyle w:val="Nagwek1"/>
      <w:lvlText w:val="%1."/>
      <w:lvlJc w:val="left"/>
      <w:pPr>
        <w:tabs>
          <w:tab w:val="num" w:pos="1134"/>
        </w:tabs>
        <w:ind w:left="1134" w:hanging="1134"/>
      </w:pPr>
      <w:rPr>
        <w:rFonts w:hint="default"/>
        <w:b/>
        <w:color w:val="000000" w:themeColor="text1"/>
      </w:rPr>
    </w:lvl>
    <w:lvl w:ilvl="1">
      <w:start w:val="1"/>
      <w:numFmt w:val="decimal"/>
      <w:pStyle w:val="Nagwek2"/>
      <w:lvlText w:val="%1.%2."/>
      <w:lvlJc w:val="left"/>
      <w:pPr>
        <w:tabs>
          <w:tab w:val="num" w:pos="1134"/>
        </w:tabs>
        <w:ind w:left="1134" w:hanging="1134"/>
      </w:pPr>
      <w:rPr>
        <w:rFonts w:ascii="Franklin Gothic Book" w:hAnsi="Franklin Gothic Book" w:hint="default"/>
        <w:b w:val="0"/>
        <w:sz w:val="20"/>
        <w:szCs w:val="20"/>
      </w:rPr>
    </w:lvl>
    <w:lvl w:ilvl="2">
      <w:start w:val="1"/>
      <w:numFmt w:val="decimal"/>
      <w:pStyle w:val="Nagwek3"/>
      <w:lvlText w:val="%1.%2.%3."/>
      <w:lvlJc w:val="left"/>
      <w:pPr>
        <w:tabs>
          <w:tab w:val="num" w:pos="1844"/>
        </w:tabs>
        <w:ind w:left="1844" w:hanging="1134"/>
      </w:pPr>
      <w:rPr>
        <w:rFonts w:hint="default"/>
        <w:b w:val="0"/>
      </w:rPr>
    </w:lvl>
    <w:lvl w:ilvl="3">
      <w:start w:val="1"/>
      <w:numFmt w:val="decimal"/>
      <w:pStyle w:val="Nagwek4"/>
      <w:lvlText w:val="%1.%2.%3.%4."/>
      <w:lvlJc w:val="left"/>
      <w:pPr>
        <w:tabs>
          <w:tab w:val="num" w:pos="1134"/>
        </w:tabs>
        <w:ind w:left="1134" w:hanging="1134"/>
      </w:pPr>
      <w:rPr>
        <w:rFonts w:hint="default"/>
      </w:rPr>
    </w:lvl>
    <w:lvl w:ilvl="4">
      <w:start w:val="1"/>
      <w:numFmt w:val="decimal"/>
      <w:pStyle w:val="Nagwek5"/>
      <w:lvlText w:val="%1.%2.%3.%4.%5."/>
      <w:lvlJc w:val="left"/>
      <w:pPr>
        <w:tabs>
          <w:tab w:val="num" w:pos="0"/>
        </w:tabs>
        <w:ind w:left="0" w:firstLine="0"/>
      </w:pPr>
      <w:rPr>
        <w:rFonts w:hint="default"/>
      </w:rPr>
    </w:lvl>
    <w:lvl w:ilvl="5">
      <w:start w:val="1"/>
      <w:numFmt w:val="decimal"/>
      <w:pStyle w:val="Nagwek6"/>
      <w:lvlText w:val="%1.%2.%3.%4.%5.%6."/>
      <w:lvlJc w:val="left"/>
      <w:pPr>
        <w:tabs>
          <w:tab w:val="num" w:pos="0"/>
        </w:tabs>
        <w:ind w:left="0" w:firstLine="0"/>
      </w:pPr>
      <w:rPr>
        <w:rFonts w:hint="default"/>
      </w:rPr>
    </w:lvl>
    <w:lvl w:ilvl="6">
      <w:start w:val="1"/>
      <w:numFmt w:val="decimal"/>
      <w:pStyle w:val="Nagwek7"/>
      <w:lvlText w:val="%1.%2.%3.%4.%5.%6.%7."/>
      <w:lvlJc w:val="left"/>
      <w:pPr>
        <w:tabs>
          <w:tab w:val="num" w:pos="0"/>
        </w:tabs>
        <w:ind w:left="0" w:firstLine="0"/>
      </w:pPr>
      <w:rPr>
        <w:rFonts w:hint="default"/>
      </w:rPr>
    </w:lvl>
    <w:lvl w:ilvl="7">
      <w:start w:val="1"/>
      <w:numFmt w:val="decimal"/>
      <w:pStyle w:val="Nagwek8"/>
      <w:lvlText w:val="%1.%2.%3.%4.%5.%6.%7.%8."/>
      <w:lvlJc w:val="left"/>
      <w:pPr>
        <w:tabs>
          <w:tab w:val="num" w:pos="0"/>
        </w:tabs>
        <w:ind w:left="0" w:firstLine="0"/>
      </w:pPr>
      <w:rPr>
        <w:rFonts w:hint="default"/>
      </w:rPr>
    </w:lvl>
    <w:lvl w:ilvl="8">
      <w:start w:val="1"/>
      <w:numFmt w:val="decimal"/>
      <w:pStyle w:val="Nagwek9"/>
      <w:lvlText w:val="%1.%2.%3.%4.%5.%6.%7.%8.%9."/>
      <w:lvlJc w:val="left"/>
      <w:pPr>
        <w:tabs>
          <w:tab w:val="num" w:pos="0"/>
        </w:tabs>
        <w:ind w:left="0" w:firstLine="0"/>
      </w:pPr>
      <w:rPr>
        <w:rFonts w:hint="default"/>
      </w:rPr>
    </w:lvl>
  </w:abstractNum>
  <w:abstractNum w:abstractNumId="18" w15:restartNumberingAfterBreak="0">
    <w:nsid w:val="5C9517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7448C2"/>
    <w:multiLevelType w:val="hybridMultilevel"/>
    <w:tmpl w:val="4E349FAE"/>
    <w:lvl w:ilvl="0" w:tplc="1C5EB3D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E643833"/>
    <w:multiLevelType w:val="multilevel"/>
    <w:tmpl w:val="7D2EC6B4"/>
    <w:lvl w:ilvl="0">
      <w:start w:val="1"/>
      <w:numFmt w:val="decimal"/>
      <w:lvlText w:val="%1."/>
      <w:lvlJc w:val="left"/>
      <w:pPr>
        <w:ind w:left="1065" w:hanging="705"/>
      </w:pPr>
      <w:rPr>
        <w:rFonts w:hint="default"/>
      </w:rPr>
    </w:lvl>
    <w:lvl w:ilvl="1">
      <w:start w:val="1"/>
      <w:numFmt w:val="decimal"/>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A87C3D"/>
    <w:multiLevelType w:val="hybridMultilevel"/>
    <w:tmpl w:val="0EB80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num>
  <w:num w:numId="5">
    <w:abstractNumId w:val="14"/>
  </w:num>
  <w:num w:numId="6">
    <w:abstractNumId w:val="20"/>
  </w:num>
  <w:num w:numId="7">
    <w:abstractNumId w:val="6"/>
  </w:num>
  <w:num w:numId="8">
    <w:abstractNumId w:val="2"/>
  </w:num>
  <w:num w:numId="9">
    <w:abstractNumId w:val="7"/>
  </w:num>
  <w:num w:numId="10">
    <w:abstractNumId w:val="21"/>
  </w:num>
  <w:num w:numId="11">
    <w:abstractNumId w:val="3"/>
  </w:num>
  <w:num w:numId="12">
    <w:abstractNumId w:val="17"/>
  </w:num>
  <w:num w:numId="13">
    <w:abstractNumId w:val="17"/>
  </w:num>
  <w:num w:numId="14">
    <w:abstractNumId w:val="12"/>
  </w:num>
  <w:num w:numId="15">
    <w:abstractNumId w:val="16"/>
  </w:num>
  <w:num w:numId="16">
    <w:abstractNumId w:val="4"/>
  </w:num>
  <w:num w:numId="17">
    <w:abstractNumId w:val="10"/>
  </w:num>
  <w:num w:numId="18">
    <w:abstractNumId w:val="15"/>
  </w:num>
  <w:num w:numId="19">
    <w:abstractNumId w:val="18"/>
  </w:num>
  <w:num w:numId="20">
    <w:abstractNumId w:val="11"/>
  </w:num>
  <w:num w:numId="21">
    <w:abstractNumId w:val="9"/>
  </w:num>
  <w:num w:numId="22">
    <w:abstractNumId w:val="13"/>
  </w:num>
  <w:num w:numId="23">
    <w:abstractNumId w:val="19"/>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73"/>
    <w:rsid w:val="00001EDF"/>
    <w:rsid w:val="00002E95"/>
    <w:rsid w:val="0000431B"/>
    <w:rsid w:val="000057E7"/>
    <w:rsid w:val="0000599E"/>
    <w:rsid w:val="00010883"/>
    <w:rsid w:val="00015D71"/>
    <w:rsid w:val="00016CC1"/>
    <w:rsid w:val="000213EB"/>
    <w:rsid w:val="00021E0D"/>
    <w:rsid w:val="000238DF"/>
    <w:rsid w:val="00027C67"/>
    <w:rsid w:val="00031776"/>
    <w:rsid w:val="00031E09"/>
    <w:rsid w:val="00034F93"/>
    <w:rsid w:val="00035947"/>
    <w:rsid w:val="000425F1"/>
    <w:rsid w:val="0004275F"/>
    <w:rsid w:val="00043009"/>
    <w:rsid w:val="000432AB"/>
    <w:rsid w:val="00043A18"/>
    <w:rsid w:val="00045E67"/>
    <w:rsid w:val="00045FBE"/>
    <w:rsid w:val="00050987"/>
    <w:rsid w:val="00057ACE"/>
    <w:rsid w:val="00067931"/>
    <w:rsid w:val="00067A4F"/>
    <w:rsid w:val="000701FF"/>
    <w:rsid w:val="00070726"/>
    <w:rsid w:val="00075CDF"/>
    <w:rsid w:val="000779E7"/>
    <w:rsid w:val="000825C2"/>
    <w:rsid w:val="000859D8"/>
    <w:rsid w:val="00087729"/>
    <w:rsid w:val="00090766"/>
    <w:rsid w:val="00093A6E"/>
    <w:rsid w:val="00093F0A"/>
    <w:rsid w:val="00095A85"/>
    <w:rsid w:val="000A43E4"/>
    <w:rsid w:val="000A5034"/>
    <w:rsid w:val="000A51D0"/>
    <w:rsid w:val="000A5FC9"/>
    <w:rsid w:val="000B1B89"/>
    <w:rsid w:val="000B299E"/>
    <w:rsid w:val="000B3C87"/>
    <w:rsid w:val="000B4317"/>
    <w:rsid w:val="000B4EFA"/>
    <w:rsid w:val="000C4172"/>
    <w:rsid w:val="000C4E54"/>
    <w:rsid w:val="000D0906"/>
    <w:rsid w:val="000D2919"/>
    <w:rsid w:val="000D4DFD"/>
    <w:rsid w:val="000D52F1"/>
    <w:rsid w:val="000D6492"/>
    <w:rsid w:val="000D652A"/>
    <w:rsid w:val="000D670E"/>
    <w:rsid w:val="000E0B72"/>
    <w:rsid w:val="000E1214"/>
    <w:rsid w:val="000E161A"/>
    <w:rsid w:val="000E37CF"/>
    <w:rsid w:val="000E3926"/>
    <w:rsid w:val="000F1693"/>
    <w:rsid w:val="00103336"/>
    <w:rsid w:val="00103C31"/>
    <w:rsid w:val="00113882"/>
    <w:rsid w:val="00117C5C"/>
    <w:rsid w:val="001247DE"/>
    <w:rsid w:val="00124F41"/>
    <w:rsid w:val="001260D7"/>
    <w:rsid w:val="001333BC"/>
    <w:rsid w:val="001337C6"/>
    <w:rsid w:val="00133DA8"/>
    <w:rsid w:val="00134921"/>
    <w:rsid w:val="00134F71"/>
    <w:rsid w:val="001374CF"/>
    <w:rsid w:val="001406D7"/>
    <w:rsid w:val="00157F84"/>
    <w:rsid w:val="00163703"/>
    <w:rsid w:val="001715A1"/>
    <w:rsid w:val="00176575"/>
    <w:rsid w:val="0017675E"/>
    <w:rsid w:val="00182412"/>
    <w:rsid w:val="0018245C"/>
    <w:rsid w:val="00182C3F"/>
    <w:rsid w:val="001832D5"/>
    <w:rsid w:val="00183D74"/>
    <w:rsid w:val="0018408C"/>
    <w:rsid w:val="00185C64"/>
    <w:rsid w:val="001911C0"/>
    <w:rsid w:val="00192273"/>
    <w:rsid w:val="0019669A"/>
    <w:rsid w:val="001A0227"/>
    <w:rsid w:val="001A39DE"/>
    <w:rsid w:val="001A5C43"/>
    <w:rsid w:val="001B4ED8"/>
    <w:rsid w:val="001B6175"/>
    <w:rsid w:val="001B66AF"/>
    <w:rsid w:val="001B6D24"/>
    <w:rsid w:val="001C0E5B"/>
    <w:rsid w:val="001C1521"/>
    <w:rsid w:val="001C5492"/>
    <w:rsid w:val="001C643B"/>
    <w:rsid w:val="001D5F26"/>
    <w:rsid w:val="001D73C3"/>
    <w:rsid w:val="001E331F"/>
    <w:rsid w:val="001E3881"/>
    <w:rsid w:val="001E6100"/>
    <w:rsid w:val="001F1E83"/>
    <w:rsid w:val="001F3388"/>
    <w:rsid w:val="001F6184"/>
    <w:rsid w:val="002005C6"/>
    <w:rsid w:val="0020108C"/>
    <w:rsid w:val="0020152A"/>
    <w:rsid w:val="00201ECF"/>
    <w:rsid w:val="002068A5"/>
    <w:rsid w:val="00206D0E"/>
    <w:rsid w:val="00206F83"/>
    <w:rsid w:val="002102CB"/>
    <w:rsid w:val="00213699"/>
    <w:rsid w:val="00217927"/>
    <w:rsid w:val="00220A12"/>
    <w:rsid w:val="00221E04"/>
    <w:rsid w:val="0022401E"/>
    <w:rsid w:val="0023250D"/>
    <w:rsid w:val="00232D3A"/>
    <w:rsid w:val="00234382"/>
    <w:rsid w:val="00235675"/>
    <w:rsid w:val="0024064A"/>
    <w:rsid w:val="00243D92"/>
    <w:rsid w:val="0024514D"/>
    <w:rsid w:val="0024616F"/>
    <w:rsid w:val="00246584"/>
    <w:rsid w:val="00250EDB"/>
    <w:rsid w:val="002611B4"/>
    <w:rsid w:val="00276907"/>
    <w:rsid w:val="0028016F"/>
    <w:rsid w:val="00280311"/>
    <w:rsid w:val="00280F48"/>
    <w:rsid w:val="00285447"/>
    <w:rsid w:val="00285F3E"/>
    <w:rsid w:val="00290513"/>
    <w:rsid w:val="002A1848"/>
    <w:rsid w:val="002B00AC"/>
    <w:rsid w:val="002B33F5"/>
    <w:rsid w:val="002B53C7"/>
    <w:rsid w:val="002B7A75"/>
    <w:rsid w:val="002C043C"/>
    <w:rsid w:val="002C74A5"/>
    <w:rsid w:val="002D040E"/>
    <w:rsid w:val="002D083F"/>
    <w:rsid w:val="002D5B6D"/>
    <w:rsid w:val="002E615C"/>
    <w:rsid w:val="002E61DC"/>
    <w:rsid w:val="003004BC"/>
    <w:rsid w:val="003070C0"/>
    <w:rsid w:val="003108A4"/>
    <w:rsid w:val="003114C2"/>
    <w:rsid w:val="003273DF"/>
    <w:rsid w:val="003306DA"/>
    <w:rsid w:val="00332834"/>
    <w:rsid w:val="00332FF2"/>
    <w:rsid w:val="0033627B"/>
    <w:rsid w:val="00342D1B"/>
    <w:rsid w:val="0035135A"/>
    <w:rsid w:val="00355390"/>
    <w:rsid w:val="00356CA0"/>
    <w:rsid w:val="00356E89"/>
    <w:rsid w:val="003634B2"/>
    <w:rsid w:val="00366FDE"/>
    <w:rsid w:val="003679A3"/>
    <w:rsid w:val="00372DC5"/>
    <w:rsid w:val="00372F2B"/>
    <w:rsid w:val="003779A7"/>
    <w:rsid w:val="0038045E"/>
    <w:rsid w:val="003907FB"/>
    <w:rsid w:val="00393CB7"/>
    <w:rsid w:val="0039631F"/>
    <w:rsid w:val="0039696A"/>
    <w:rsid w:val="00397EA0"/>
    <w:rsid w:val="003A0844"/>
    <w:rsid w:val="003A3374"/>
    <w:rsid w:val="003A39A6"/>
    <w:rsid w:val="003A658A"/>
    <w:rsid w:val="003B033D"/>
    <w:rsid w:val="003B14D0"/>
    <w:rsid w:val="003B1783"/>
    <w:rsid w:val="003B2266"/>
    <w:rsid w:val="003B6C5C"/>
    <w:rsid w:val="003C4C0F"/>
    <w:rsid w:val="003C4E03"/>
    <w:rsid w:val="003F3FEC"/>
    <w:rsid w:val="003F7299"/>
    <w:rsid w:val="0040014A"/>
    <w:rsid w:val="00400C5F"/>
    <w:rsid w:val="00404D36"/>
    <w:rsid w:val="004055E4"/>
    <w:rsid w:val="00406E7B"/>
    <w:rsid w:val="00413314"/>
    <w:rsid w:val="0041494C"/>
    <w:rsid w:val="00414969"/>
    <w:rsid w:val="00426646"/>
    <w:rsid w:val="0042695B"/>
    <w:rsid w:val="00434BC6"/>
    <w:rsid w:val="00435C72"/>
    <w:rsid w:val="00437E57"/>
    <w:rsid w:val="0044011D"/>
    <w:rsid w:val="004475D1"/>
    <w:rsid w:val="00455E50"/>
    <w:rsid w:val="0046080E"/>
    <w:rsid w:val="00462A07"/>
    <w:rsid w:val="004864F4"/>
    <w:rsid w:val="00490568"/>
    <w:rsid w:val="004A0F91"/>
    <w:rsid w:val="004A45A1"/>
    <w:rsid w:val="004A51AD"/>
    <w:rsid w:val="004B48E0"/>
    <w:rsid w:val="004B5DC8"/>
    <w:rsid w:val="004C497F"/>
    <w:rsid w:val="004C6C20"/>
    <w:rsid w:val="004C7989"/>
    <w:rsid w:val="004D28F7"/>
    <w:rsid w:val="004D35E5"/>
    <w:rsid w:val="004D39BF"/>
    <w:rsid w:val="004D3F4B"/>
    <w:rsid w:val="004E04D6"/>
    <w:rsid w:val="004E3E33"/>
    <w:rsid w:val="004E711D"/>
    <w:rsid w:val="004E77F9"/>
    <w:rsid w:val="004F094F"/>
    <w:rsid w:val="004F25C0"/>
    <w:rsid w:val="00500E0A"/>
    <w:rsid w:val="005027FB"/>
    <w:rsid w:val="00503284"/>
    <w:rsid w:val="005058B0"/>
    <w:rsid w:val="00513162"/>
    <w:rsid w:val="005152F4"/>
    <w:rsid w:val="00520B8A"/>
    <w:rsid w:val="0052105D"/>
    <w:rsid w:val="0052776A"/>
    <w:rsid w:val="005329DD"/>
    <w:rsid w:val="00537499"/>
    <w:rsid w:val="005402E2"/>
    <w:rsid w:val="00541C3D"/>
    <w:rsid w:val="00541E10"/>
    <w:rsid w:val="00564A9F"/>
    <w:rsid w:val="005663E4"/>
    <w:rsid w:val="00573FE9"/>
    <w:rsid w:val="00576BDB"/>
    <w:rsid w:val="00577D55"/>
    <w:rsid w:val="00581875"/>
    <w:rsid w:val="005938C8"/>
    <w:rsid w:val="005A4FA0"/>
    <w:rsid w:val="005A5D93"/>
    <w:rsid w:val="005A645B"/>
    <w:rsid w:val="005A68AB"/>
    <w:rsid w:val="005A7287"/>
    <w:rsid w:val="005A7E78"/>
    <w:rsid w:val="005B14F3"/>
    <w:rsid w:val="005B790D"/>
    <w:rsid w:val="005C3F91"/>
    <w:rsid w:val="005C4F48"/>
    <w:rsid w:val="005D0210"/>
    <w:rsid w:val="005E09BE"/>
    <w:rsid w:val="005E1760"/>
    <w:rsid w:val="005E1ECC"/>
    <w:rsid w:val="005E2AA9"/>
    <w:rsid w:val="005E6D1D"/>
    <w:rsid w:val="005E7149"/>
    <w:rsid w:val="00603451"/>
    <w:rsid w:val="00613077"/>
    <w:rsid w:val="006202E2"/>
    <w:rsid w:val="00626393"/>
    <w:rsid w:val="00630491"/>
    <w:rsid w:val="006313FC"/>
    <w:rsid w:val="006325BB"/>
    <w:rsid w:val="006409D0"/>
    <w:rsid w:val="00642009"/>
    <w:rsid w:val="0064296A"/>
    <w:rsid w:val="00647734"/>
    <w:rsid w:val="00647A8A"/>
    <w:rsid w:val="00653E9C"/>
    <w:rsid w:val="00661F3E"/>
    <w:rsid w:val="00662943"/>
    <w:rsid w:val="00662A10"/>
    <w:rsid w:val="00666047"/>
    <w:rsid w:val="006670D7"/>
    <w:rsid w:val="00667138"/>
    <w:rsid w:val="00673A91"/>
    <w:rsid w:val="00676083"/>
    <w:rsid w:val="00680638"/>
    <w:rsid w:val="00682309"/>
    <w:rsid w:val="006832E6"/>
    <w:rsid w:val="006917F3"/>
    <w:rsid w:val="00693416"/>
    <w:rsid w:val="0069403A"/>
    <w:rsid w:val="00694D6F"/>
    <w:rsid w:val="006A3A24"/>
    <w:rsid w:val="006A7462"/>
    <w:rsid w:val="006B0E5B"/>
    <w:rsid w:val="006B25BD"/>
    <w:rsid w:val="006B68C9"/>
    <w:rsid w:val="006B7A34"/>
    <w:rsid w:val="006B7C12"/>
    <w:rsid w:val="006C0A10"/>
    <w:rsid w:val="006C3592"/>
    <w:rsid w:val="006C6CEB"/>
    <w:rsid w:val="006C6EE7"/>
    <w:rsid w:val="006D2E75"/>
    <w:rsid w:val="006D5F34"/>
    <w:rsid w:val="006D6E2F"/>
    <w:rsid w:val="006E1604"/>
    <w:rsid w:val="006E2A13"/>
    <w:rsid w:val="006E3B67"/>
    <w:rsid w:val="006E5EFD"/>
    <w:rsid w:val="006E6BD5"/>
    <w:rsid w:val="006F0458"/>
    <w:rsid w:val="006F450E"/>
    <w:rsid w:val="006F4A5B"/>
    <w:rsid w:val="006F4E15"/>
    <w:rsid w:val="00702EE0"/>
    <w:rsid w:val="0071084A"/>
    <w:rsid w:val="00711FE4"/>
    <w:rsid w:val="007140F3"/>
    <w:rsid w:val="007254B8"/>
    <w:rsid w:val="007270D9"/>
    <w:rsid w:val="007375C3"/>
    <w:rsid w:val="00755FCD"/>
    <w:rsid w:val="007579B0"/>
    <w:rsid w:val="00761D8C"/>
    <w:rsid w:val="00783369"/>
    <w:rsid w:val="007853A3"/>
    <w:rsid w:val="007862E6"/>
    <w:rsid w:val="007867B7"/>
    <w:rsid w:val="00786F2D"/>
    <w:rsid w:val="0079164A"/>
    <w:rsid w:val="007948AD"/>
    <w:rsid w:val="0079567D"/>
    <w:rsid w:val="007963A7"/>
    <w:rsid w:val="00797428"/>
    <w:rsid w:val="007975EE"/>
    <w:rsid w:val="00797B36"/>
    <w:rsid w:val="007A349D"/>
    <w:rsid w:val="007A5D08"/>
    <w:rsid w:val="007A6579"/>
    <w:rsid w:val="007A7436"/>
    <w:rsid w:val="007B66EE"/>
    <w:rsid w:val="007B6A16"/>
    <w:rsid w:val="007C114C"/>
    <w:rsid w:val="007C288D"/>
    <w:rsid w:val="007D0874"/>
    <w:rsid w:val="007D2FDF"/>
    <w:rsid w:val="007E41F9"/>
    <w:rsid w:val="007E6F34"/>
    <w:rsid w:val="007E6FBA"/>
    <w:rsid w:val="007F374F"/>
    <w:rsid w:val="007F4F6E"/>
    <w:rsid w:val="007F634A"/>
    <w:rsid w:val="00801C0B"/>
    <w:rsid w:val="008207A2"/>
    <w:rsid w:val="00822555"/>
    <w:rsid w:val="00823751"/>
    <w:rsid w:val="00826D6B"/>
    <w:rsid w:val="008348E6"/>
    <w:rsid w:val="00844C9A"/>
    <w:rsid w:val="00845BEB"/>
    <w:rsid w:val="008466E1"/>
    <w:rsid w:val="0084716C"/>
    <w:rsid w:val="00856A50"/>
    <w:rsid w:val="00860A6E"/>
    <w:rsid w:val="00861A38"/>
    <w:rsid w:val="00861F4F"/>
    <w:rsid w:val="00864639"/>
    <w:rsid w:val="00864A90"/>
    <w:rsid w:val="00865046"/>
    <w:rsid w:val="00875942"/>
    <w:rsid w:val="00875AA6"/>
    <w:rsid w:val="00876167"/>
    <w:rsid w:val="0088637C"/>
    <w:rsid w:val="00886654"/>
    <w:rsid w:val="008878E2"/>
    <w:rsid w:val="00896F80"/>
    <w:rsid w:val="008A09AB"/>
    <w:rsid w:val="008A10A6"/>
    <w:rsid w:val="008A25BD"/>
    <w:rsid w:val="008A6F3C"/>
    <w:rsid w:val="008B2987"/>
    <w:rsid w:val="008B50A1"/>
    <w:rsid w:val="008B57B9"/>
    <w:rsid w:val="008B7B2B"/>
    <w:rsid w:val="008B7C86"/>
    <w:rsid w:val="008C380E"/>
    <w:rsid w:val="008C3AC6"/>
    <w:rsid w:val="008C71A1"/>
    <w:rsid w:val="008E2C94"/>
    <w:rsid w:val="008E2D14"/>
    <w:rsid w:val="008E3220"/>
    <w:rsid w:val="008E3D3F"/>
    <w:rsid w:val="008E3EAF"/>
    <w:rsid w:val="008F30EB"/>
    <w:rsid w:val="008F3252"/>
    <w:rsid w:val="008F7929"/>
    <w:rsid w:val="00902322"/>
    <w:rsid w:val="009125EA"/>
    <w:rsid w:val="00912612"/>
    <w:rsid w:val="00915D5E"/>
    <w:rsid w:val="00936E3A"/>
    <w:rsid w:val="00941ECC"/>
    <w:rsid w:val="00946233"/>
    <w:rsid w:val="009478E9"/>
    <w:rsid w:val="00947B13"/>
    <w:rsid w:val="0095005B"/>
    <w:rsid w:val="00950FCD"/>
    <w:rsid w:val="0095318E"/>
    <w:rsid w:val="00955672"/>
    <w:rsid w:val="00957A85"/>
    <w:rsid w:val="009604BF"/>
    <w:rsid w:val="00961D94"/>
    <w:rsid w:val="00971D5F"/>
    <w:rsid w:val="00976781"/>
    <w:rsid w:val="00977357"/>
    <w:rsid w:val="00986024"/>
    <w:rsid w:val="00992F2F"/>
    <w:rsid w:val="00997B22"/>
    <w:rsid w:val="009A69C1"/>
    <w:rsid w:val="009B301F"/>
    <w:rsid w:val="009B61C9"/>
    <w:rsid w:val="009C47A3"/>
    <w:rsid w:val="009F4F2F"/>
    <w:rsid w:val="009F5A1D"/>
    <w:rsid w:val="00A079C3"/>
    <w:rsid w:val="00A10650"/>
    <w:rsid w:val="00A11325"/>
    <w:rsid w:val="00A15939"/>
    <w:rsid w:val="00A17F89"/>
    <w:rsid w:val="00A251E3"/>
    <w:rsid w:val="00A25C10"/>
    <w:rsid w:val="00A31EE1"/>
    <w:rsid w:val="00A32692"/>
    <w:rsid w:val="00A33C32"/>
    <w:rsid w:val="00A34A22"/>
    <w:rsid w:val="00A37706"/>
    <w:rsid w:val="00A46552"/>
    <w:rsid w:val="00A52EE8"/>
    <w:rsid w:val="00A542C7"/>
    <w:rsid w:val="00A61F39"/>
    <w:rsid w:val="00A62E93"/>
    <w:rsid w:val="00A700A1"/>
    <w:rsid w:val="00A74858"/>
    <w:rsid w:val="00A80C8C"/>
    <w:rsid w:val="00A81257"/>
    <w:rsid w:val="00A85BB3"/>
    <w:rsid w:val="00AA1273"/>
    <w:rsid w:val="00AA1CA5"/>
    <w:rsid w:val="00AA3D89"/>
    <w:rsid w:val="00AA427D"/>
    <w:rsid w:val="00AA6502"/>
    <w:rsid w:val="00AA776D"/>
    <w:rsid w:val="00AB35D0"/>
    <w:rsid w:val="00AB398A"/>
    <w:rsid w:val="00AB3EFD"/>
    <w:rsid w:val="00AB6D97"/>
    <w:rsid w:val="00AC1FE9"/>
    <w:rsid w:val="00AC240A"/>
    <w:rsid w:val="00AC4444"/>
    <w:rsid w:val="00AD08A1"/>
    <w:rsid w:val="00AD0A15"/>
    <w:rsid w:val="00AD21F2"/>
    <w:rsid w:val="00AD2942"/>
    <w:rsid w:val="00AD4948"/>
    <w:rsid w:val="00AE4A29"/>
    <w:rsid w:val="00AF055F"/>
    <w:rsid w:val="00B05D29"/>
    <w:rsid w:val="00B0732F"/>
    <w:rsid w:val="00B2589C"/>
    <w:rsid w:val="00B36356"/>
    <w:rsid w:val="00B36C52"/>
    <w:rsid w:val="00B4136C"/>
    <w:rsid w:val="00B41C1E"/>
    <w:rsid w:val="00B4254B"/>
    <w:rsid w:val="00B44BCE"/>
    <w:rsid w:val="00B52905"/>
    <w:rsid w:val="00B532D4"/>
    <w:rsid w:val="00B62014"/>
    <w:rsid w:val="00B6235C"/>
    <w:rsid w:val="00B70C90"/>
    <w:rsid w:val="00B72823"/>
    <w:rsid w:val="00B75582"/>
    <w:rsid w:val="00B8058C"/>
    <w:rsid w:val="00B817B6"/>
    <w:rsid w:val="00B81C3E"/>
    <w:rsid w:val="00B84E92"/>
    <w:rsid w:val="00B944D0"/>
    <w:rsid w:val="00B9613D"/>
    <w:rsid w:val="00B97A2F"/>
    <w:rsid w:val="00BA0872"/>
    <w:rsid w:val="00BA2B7C"/>
    <w:rsid w:val="00BA4B9B"/>
    <w:rsid w:val="00BB0CF3"/>
    <w:rsid w:val="00BB1D56"/>
    <w:rsid w:val="00BB2400"/>
    <w:rsid w:val="00BC2407"/>
    <w:rsid w:val="00BC3982"/>
    <w:rsid w:val="00BE4891"/>
    <w:rsid w:val="00BE4FD1"/>
    <w:rsid w:val="00BE7077"/>
    <w:rsid w:val="00BF35D1"/>
    <w:rsid w:val="00BF6B86"/>
    <w:rsid w:val="00C005B6"/>
    <w:rsid w:val="00C0503A"/>
    <w:rsid w:val="00C139E5"/>
    <w:rsid w:val="00C206F8"/>
    <w:rsid w:val="00C42FEC"/>
    <w:rsid w:val="00C43F1B"/>
    <w:rsid w:val="00C4709D"/>
    <w:rsid w:val="00C51BA4"/>
    <w:rsid w:val="00C61203"/>
    <w:rsid w:val="00C65607"/>
    <w:rsid w:val="00C65E30"/>
    <w:rsid w:val="00C71624"/>
    <w:rsid w:val="00C74F8D"/>
    <w:rsid w:val="00C84EDE"/>
    <w:rsid w:val="00C8571A"/>
    <w:rsid w:val="00C85E29"/>
    <w:rsid w:val="00C93146"/>
    <w:rsid w:val="00C9628D"/>
    <w:rsid w:val="00C97EA5"/>
    <w:rsid w:val="00CA0F07"/>
    <w:rsid w:val="00CA4F79"/>
    <w:rsid w:val="00CA63CB"/>
    <w:rsid w:val="00CA7CE4"/>
    <w:rsid w:val="00CB1BC6"/>
    <w:rsid w:val="00CB4B01"/>
    <w:rsid w:val="00CB5984"/>
    <w:rsid w:val="00CC0B2A"/>
    <w:rsid w:val="00CC192D"/>
    <w:rsid w:val="00CC6EC7"/>
    <w:rsid w:val="00CD1476"/>
    <w:rsid w:val="00CD63DB"/>
    <w:rsid w:val="00CE4372"/>
    <w:rsid w:val="00CE4DE7"/>
    <w:rsid w:val="00CE6AF6"/>
    <w:rsid w:val="00CF2100"/>
    <w:rsid w:val="00CF4450"/>
    <w:rsid w:val="00D0053B"/>
    <w:rsid w:val="00D050CB"/>
    <w:rsid w:val="00D0593B"/>
    <w:rsid w:val="00D11766"/>
    <w:rsid w:val="00D1567E"/>
    <w:rsid w:val="00D15E9B"/>
    <w:rsid w:val="00D15ED3"/>
    <w:rsid w:val="00D2028D"/>
    <w:rsid w:val="00D2121C"/>
    <w:rsid w:val="00D21B2D"/>
    <w:rsid w:val="00D40346"/>
    <w:rsid w:val="00D457F4"/>
    <w:rsid w:val="00D46059"/>
    <w:rsid w:val="00D51756"/>
    <w:rsid w:val="00D620C6"/>
    <w:rsid w:val="00D6221A"/>
    <w:rsid w:val="00D6605B"/>
    <w:rsid w:val="00D713DC"/>
    <w:rsid w:val="00D714BA"/>
    <w:rsid w:val="00D74E29"/>
    <w:rsid w:val="00D91BA9"/>
    <w:rsid w:val="00DA085F"/>
    <w:rsid w:val="00DA3D1C"/>
    <w:rsid w:val="00DA3E32"/>
    <w:rsid w:val="00DB1785"/>
    <w:rsid w:val="00DB3CF2"/>
    <w:rsid w:val="00DB4134"/>
    <w:rsid w:val="00DB53F1"/>
    <w:rsid w:val="00DB5D91"/>
    <w:rsid w:val="00DB7017"/>
    <w:rsid w:val="00DC1753"/>
    <w:rsid w:val="00DD50CD"/>
    <w:rsid w:val="00DF3814"/>
    <w:rsid w:val="00DF4375"/>
    <w:rsid w:val="00DF4AA5"/>
    <w:rsid w:val="00DF792A"/>
    <w:rsid w:val="00E02282"/>
    <w:rsid w:val="00E03E6A"/>
    <w:rsid w:val="00E11103"/>
    <w:rsid w:val="00E12682"/>
    <w:rsid w:val="00E12833"/>
    <w:rsid w:val="00E147A5"/>
    <w:rsid w:val="00E22C99"/>
    <w:rsid w:val="00E24C01"/>
    <w:rsid w:val="00E2666B"/>
    <w:rsid w:val="00E27B11"/>
    <w:rsid w:val="00E301F6"/>
    <w:rsid w:val="00E40D8D"/>
    <w:rsid w:val="00E5249F"/>
    <w:rsid w:val="00E60776"/>
    <w:rsid w:val="00E61342"/>
    <w:rsid w:val="00E640B5"/>
    <w:rsid w:val="00E64AF8"/>
    <w:rsid w:val="00E66424"/>
    <w:rsid w:val="00E700A0"/>
    <w:rsid w:val="00E70190"/>
    <w:rsid w:val="00E7698D"/>
    <w:rsid w:val="00E774E1"/>
    <w:rsid w:val="00E8176E"/>
    <w:rsid w:val="00E8357C"/>
    <w:rsid w:val="00E8513F"/>
    <w:rsid w:val="00E87BEA"/>
    <w:rsid w:val="00E87CC1"/>
    <w:rsid w:val="00E92D26"/>
    <w:rsid w:val="00E93B4E"/>
    <w:rsid w:val="00E93C36"/>
    <w:rsid w:val="00E942C7"/>
    <w:rsid w:val="00E97981"/>
    <w:rsid w:val="00E97A16"/>
    <w:rsid w:val="00EA223B"/>
    <w:rsid w:val="00EC4B9D"/>
    <w:rsid w:val="00ED2FF0"/>
    <w:rsid w:val="00ED39E6"/>
    <w:rsid w:val="00ED40DC"/>
    <w:rsid w:val="00ED479C"/>
    <w:rsid w:val="00ED4817"/>
    <w:rsid w:val="00ED4AD7"/>
    <w:rsid w:val="00ED7032"/>
    <w:rsid w:val="00EE28DB"/>
    <w:rsid w:val="00EF0499"/>
    <w:rsid w:val="00EF10A0"/>
    <w:rsid w:val="00EF4BF9"/>
    <w:rsid w:val="00F02FC6"/>
    <w:rsid w:val="00F038D8"/>
    <w:rsid w:val="00F0719F"/>
    <w:rsid w:val="00F1351B"/>
    <w:rsid w:val="00F17FDB"/>
    <w:rsid w:val="00F21BBF"/>
    <w:rsid w:val="00F24AA8"/>
    <w:rsid w:val="00F25851"/>
    <w:rsid w:val="00F25B01"/>
    <w:rsid w:val="00F26120"/>
    <w:rsid w:val="00F26530"/>
    <w:rsid w:val="00F325D0"/>
    <w:rsid w:val="00F42C6C"/>
    <w:rsid w:val="00F43902"/>
    <w:rsid w:val="00F43A96"/>
    <w:rsid w:val="00F443F9"/>
    <w:rsid w:val="00F447CF"/>
    <w:rsid w:val="00F476C2"/>
    <w:rsid w:val="00F56D01"/>
    <w:rsid w:val="00F605E7"/>
    <w:rsid w:val="00F61D95"/>
    <w:rsid w:val="00F73A09"/>
    <w:rsid w:val="00F74110"/>
    <w:rsid w:val="00F74F8F"/>
    <w:rsid w:val="00F854BB"/>
    <w:rsid w:val="00F8603F"/>
    <w:rsid w:val="00F86A0C"/>
    <w:rsid w:val="00F9057D"/>
    <w:rsid w:val="00FA08C2"/>
    <w:rsid w:val="00FA1F18"/>
    <w:rsid w:val="00FA3BFD"/>
    <w:rsid w:val="00FA4351"/>
    <w:rsid w:val="00FA4F1E"/>
    <w:rsid w:val="00FA6012"/>
    <w:rsid w:val="00FB6ABC"/>
    <w:rsid w:val="00FC28BD"/>
    <w:rsid w:val="00FC6E49"/>
    <w:rsid w:val="00FD1B46"/>
    <w:rsid w:val="00FD2607"/>
    <w:rsid w:val="00FD4BE4"/>
    <w:rsid w:val="00FF436C"/>
    <w:rsid w:val="00FF7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8F66D"/>
  <w15:docId w15:val="{4CF350E1-15B9-4474-B6CA-A12ECF27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1273"/>
    <w:pPr>
      <w:spacing w:after="200" w:line="240" w:lineRule="auto"/>
      <w:ind w:left="1134"/>
      <w:jc w:val="both"/>
    </w:pPr>
    <w:rPr>
      <w:rFonts w:ascii="Times New Roman" w:eastAsia="Times New Roman" w:hAnsi="Times New Roman" w:cs="Times New Roman"/>
      <w:sz w:val="24"/>
      <w:szCs w:val="24"/>
    </w:rPr>
  </w:style>
  <w:style w:type="paragraph" w:styleId="Nagwek1">
    <w:name w:val="heading 1"/>
    <w:aliases w:val="Heading 1 Char,Gliederung1"/>
    <w:basedOn w:val="Normalny"/>
    <w:next w:val="Normalny"/>
    <w:link w:val="Nagwek1Znak"/>
    <w:qFormat/>
    <w:rsid w:val="00AA1273"/>
    <w:pPr>
      <w:keepNext/>
      <w:numPr>
        <w:numId w:val="1"/>
      </w:numPr>
      <w:spacing w:before="200" w:after="280" w:line="240" w:lineRule="atLeast"/>
      <w:outlineLvl w:val="0"/>
    </w:pPr>
    <w:rPr>
      <w:rFonts w:ascii="Arial" w:hAnsi="Arial" w:cs="Arial"/>
      <w:b/>
      <w:bCs/>
      <w:kern w:val="32"/>
      <w:sz w:val="30"/>
      <w:szCs w:val="30"/>
    </w:rPr>
  </w:style>
  <w:style w:type="paragraph" w:styleId="Nagwek2">
    <w:name w:val="heading 2"/>
    <w:basedOn w:val="Normalny"/>
    <w:next w:val="Normalny"/>
    <w:link w:val="Nagwek2Znak"/>
    <w:qFormat/>
    <w:rsid w:val="003A0844"/>
    <w:pPr>
      <w:keepNext/>
      <w:numPr>
        <w:ilvl w:val="1"/>
        <w:numId w:val="1"/>
      </w:numPr>
      <w:tabs>
        <w:tab w:val="clear" w:pos="1134"/>
        <w:tab w:val="num" w:pos="1702"/>
      </w:tabs>
      <w:spacing w:before="80" w:after="240"/>
      <w:ind w:left="1702"/>
      <w:outlineLvl w:val="1"/>
    </w:pPr>
    <w:rPr>
      <w:rFonts w:ascii="Arial" w:hAnsi="Arial" w:cs="Arial"/>
      <w:b/>
      <w:bCs/>
      <w:iCs/>
      <w:szCs w:val="26"/>
    </w:rPr>
  </w:style>
  <w:style w:type="paragraph" w:styleId="Nagwek3">
    <w:name w:val="heading 3"/>
    <w:aliases w:val="heading 3 Order,heading 2 Order,Heading 3 Char"/>
    <w:basedOn w:val="Normalny"/>
    <w:next w:val="Normalny"/>
    <w:link w:val="Nagwek3Znak"/>
    <w:qFormat/>
    <w:rsid w:val="007F4F6E"/>
    <w:pPr>
      <w:keepNext/>
      <w:numPr>
        <w:ilvl w:val="2"/>
        <w:numId w:val="1"/>
      </w:numPr>
      <w:spacing w:line="240" w:lineRule="atLeast"/>
      <w:outlineLvl w:val="2"/>
    </w:pPr>
    <w:rPr>
      <w:rFonts w:ascii="Arial" w:hAnsi="Arial" w:cs="Arial"/>
      <w:b/>
      <w:bCs/>
      <w:sz w:val="22"/>
      <w:szCs w:val="22"/>
    </w:rPr>
  </w:style>
  <w:style w:type="paragraph" w:styleId="Nagwek4">
    <w:name w:val="heading 4"/>
    <w:aliases w:val="niet gebruikt"/>
    <w:basedOn w:val="Normalny"/>
    <w:next w:val="Normalny"/>
    <w:link w:val="Nagwek4Znak"/>
    <w:qFormat/>
    <w:rsid w:val="00AA1273"/>
    <w:pPr>
      <w:keepNext/>
      <w:numPr>
        <w:ilvl w:val="3"/>
        <w:numId w:val="1"/>
      </w:numPr>
      <w:outlineLvl w:val="3"/>
    </w:pPr>
    <w:rPr>
      <w:rFonts w:ascii="Arial" w:hAnsi="Arial"/>
      <w:b/>
      <w:bCs/>
      <w:sz w:val="20"/>
      <w:szCs w:val="20"/>
    </w:rPr>
  </w:style>
  <w:style w:type="paragraph" w:styleId="Nagwek5">
    <w:name w:val="heading 5"/>
    <w:aliases w:val="niet gebruikt."/>
    <w:basedOn w:val="Normalny"/>
    <w:next w:val="Normalny"/>
    <w:link w:val="Nagwek5Znak"/>
    <w:qFormat/>
    <w:rsid w:val="00AA1273"/>
    <w:pPr>
      <w:numPr>
        <w:ilvl w:val="4"/>
        <w:numId w:val="1"/>
      </w:numPr>
      <w:spacing w:before="240" w:after="60"/>
      <w:outlineLvl w:val="4"/>
    </w:pPr>
    <w:rPr>
      <w:b/>
      <w:bCs/>
      <w:i/>
      <w:iCs/>
      <w:sz w:val="26"/>
      <w:szCs w:val="26"/>
    </w:rPr>
  </w:style>
  <w:style w:type="paragraph" w:styleId="Nagwek6">
    <w:name w:val="heading 6"/>
    <w:aliases w:val="niet gebruikt..,Heading 6 Char"/>
    <w:basedOn w:val="Normalny"/>
    <w:next w:val="Normalny"/>
    <w:link w:val="Nagwek6Znak"/>
    <w:qFormat/>
    <w:rsid w:val="00AA1273"/>
    <w:pPr>
      <w:numPr>
        <w:ilvl w:val="5"/>
        <w:numId w:val="1"/>
      </w:numPr>
      <w:spacing w:before="240" w:after="60"/>
      <w:outlineLvl w:val="5"/>
    </w:pPr>
    <w:rPr>
      <w:b/>
      <w:bCs/>
      <w:sz w:val="22"/>
      <w:szCs w:val="22"/>
    </w:rPr>
  </w:style>
  <w:style w:type="paragraph" w:styleId="Nagwek7">
    <w:name w:val="heading 7"/>
    <w:aliases w:val="niet gebruikt..."/>
    <w:basedOn w:val="Normalny"/>
    <w:next w:val="Normalny"/>
    <w:link w:val="Nagwek7Znak"/>
    <w:qFormat/>
    <w:rsid w:val="00AA1273"/>
    <w:pPr>
      <w:numPr>
        <w:ilvl w:val="6"/>
        <w:numId w:val="1"/>
      </w:numPr>
      <w:spacing w:before="240" w:after="60"/>
      <w:outlineLvl w:val="6"/>
    </w:pPr>
  </w:style>
  <w:style w:type="paragraph" w:styleId="Nagwek8">
    <w:name w:val="heading 8"/>
    <w:aliases w:val="niet gebruikt...."/>
    <w:basedOn w:val="Normalny"/>
    <w:next w:val="Normalny"/>
    <w:link w:val="Nagwek8Znak"/>
    <w:qFormat/>
    <w:rsid w:val="00AA1273"/>
    <w:pPr>
      <w:numPr>
        <w:ilvl w:val="7"/>
        <w:numId w:val="1"/>
      </w:numPr>
      <w:spacing w:before="240" w:after="60"/>
      <w:outlineLvl w:val="7"/>
    </w:pPr>
    <w:rPr>
      <w:i/>
      <w:iCs/>
    </w:rPr>
  </w:style>
  <w:style w:type="paragraph" w:styleId="Nagwek9">
    <w:name w:val="heading 9"/>
    <w:aliases w:val="niet gebruikt....."/>
    <w:basedOn w:val="Normalny"/>
    <w:next w:val="Normalny"/>
    <w:link w:val="Nagwek9Znak"/>
    <w:qFormat/>
    <w:rsid w:val="00AA127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AA1273"/>
    <w:rPr>
      <w:rFonts w:ascii="Arial" w:eastAsia="Times New Roman" w:hAnsi="Arial" w:cs="Arial"/>
      <w:b/>
      <w:bCs/>
      <w:kern w:val="32"/>
      <w:sz w:val="30"/>
      <w:szCs w:val="30"/>
    </w:rPr>
  </w:style>
  <w:style w:type="character" w:customStyle="1" w:styleId="Nagwek2Znak">
    <w:name w:val="Nagłówek 2 Znak"/>
    <w:basedOn w:val="Domylnaczcionkaakapitu"/>
    <w:link w:val="Nagwek2"/>
    <w:rsid w:val="003A0844"/>
    <w:rPr>
      <w:rFonts w:ascii="Arial" w:eastAsia="Times New Roman" w:hAnsi="Arial" w:cs="Arial"/>
      <w:b/>
      <w:bCs/>
      <w:iCs/>
      <w:sz w:val="24"/>
      <w:szCs w:val="26"/>
    </w:rPr>
  </w:style>
  <w:style w:type="character" w:customStyle="1" w:styleId="Nagwek3Znak">
    <w:name w:val="Nagłówek 3 Znak"/>
    <w:aliases w:val="heading 3 Order Znak,heading 2 Order Znak,Heading 3 Char Znak"/>
    <w:basedOn w:val="Domylnaczcionkaakapitu"/>
    <w:link w:val="Nagwek3"/>
    <w:rsid w:val="007F4F6E"/>
    <w:rPr>
      <w:rFonts w:ascii="Arial" w:eastAsia="Times New Roman" w:hAnsi="Arial" w:cs="Arial"/>
      <w:b/>
      <w:bCs/>
    </w:rPr>
  </w:style>
  <w:style w:type="character" w:customStyle="1" w:styleId="Nagwek4Znak">
    <w:name w:val="Nagłówek 4 Znak"/>
    <w:aliases w:val="niet gebruikt Znak"/>
    <w:basedOn w:val="Domylnaczcionkaakapitu"/>
    <w:link w:val="Nagwek4"/>
    <w:rsid w:val="00AA1273"/>
    <w:rPr>
      <w:rFonts w:ascii="Arial" w:eastAsia="Times New Roman" w:hAnsi="Arial" w:cs="Times New Roman"/>
      <w:b/>
      <w:bCs/>
      <w:sz w:val="20"/>
      <w:szCs w:val="20"/>
    </w:rPr>
  </w:style>
  <w:style w:type="character" w:customStyle="1" w:styleId="Nagwek5Znak">
    <w:name w:val="Nagłówek 5 Znak"/>
    <w:aliases w:val="niet gebruikt. Znak"/>
    <w:basedOn w:val="Domylnaczcionkaakapitu"/>
    <w:link w:val="Nagwek5"/>
    <w:rsid w:val="00AA1273"/>
    <w:rPr>
      <w:rFonts w:ascii="Times New Roman" w:eastAsia="Times New Roman" w:hAnsi="Times New Roman" w:cs="Times New Roman"/>
      <w:b/>
      <w:bCs/>
      <w:i/>
      <w:iCs/>
      <w:sz w:val="26"/>
      <w:szCs w:val="26"/>
    </w:rPr>
  </w:style>
  <w:style w:type="character" w:customStyle="1" w:styleId="Nagwek6Znak">
    <w:name w:val="Nagłówek 6 Znak"/>
    <w:aliases w:val="niet gebruikt.. Znak,Heading 6 Char Znak"/>
    <w:basedOn w:val="Domylnaczcionkaakapitu"/>
    <w:link w:val="Nagwek6"/>
    <w:rsid w:val="00AA1273"/>
    <w:rPr>
      <w:rFonts w:ascii="Times New Roman" w:eastAsia="Times New Roman" w:hAnsi="Times New Roman" w:cs="Times New Roman"/>
      <w:b/>
      <w:bCs/>
    </w:rPr>
  </w:style>
  <w:style w:type="character" w:customStyle="1" w:styleId="Nagwek7Znak">
    <w:name w:val="Nagłówek 7 Znak"/>
    <w:aliases w:val="niet gebruikt... Znak"/>
    <w:basedOn w:val="Domylnaczcionkaakapitu"/>
    <w:link w:val="Nagwek7"/>
    <w:rsid w:val="00AA1273"/>
    <w:rPr>
      <w:rFonts w:ascii="Times New Roman" w:eastAsia="Times New Roman" w:hAnsi="Times New Roman" w:cs="Times New Roman"/>
      <w:sz w:val="24"/>
      <w:szCs w:val="24"/>
    </w:rPr>
  </w:style>
  <w:style w:type="character" w:customStyle="1" w:styleId="Nagwek8Znak">
    <w:name w:val="Nagłówek 8 Znak"/>
    <w:aliases w:val="niet gebruikt.... Znak"/>
    <w:basedOn w:val="Domylnaczcionkaakapitu"/>
    <w:link w:val="Nagwek8"/>
    <w:rsid w:val="00AA1273"/>
    <w:rPr>
      <w:rFonts w:ascii="Times New Roman" w:eastAsia="Times New Roman" w:hAnsi="Times New Roman" w:cs="Times New Roman"/>
      <w:i/>
      <w:iCs/>
      <w:sz w:val="24"/>
      <w:szCs w:val="24"/>
    </w:rPr>
  </w:style>
  <w:style w:type="character" w:customStyle="1" w:styleId="Nagwek9Znak">
    <w:name w:val="Nagłówek 9 Znak"/>
    <w:aliases w:val="niet gebruikt..... Znak"/>
    <w:basedOn w:val="Domylnaczcionkaakapitu"/>
    <w:link w:val="Nagwek9"/>
    <w:rsid w:val="00AA1273"/>
    <w:rPr>
      <w:rFonts w:ascii="Arial" w:eastAsia="Times New Roman" w:hAnsi="Arial" w:cs="Arial"/>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
    <w:basedOn w:val="Normalny"/>
    <w:link w:val="AkapitzlistZnak"/>
    <w:uiPriority w:val="34"/>
    <w:qFormat/>
    <w:rsid w:val="00AA1273"/>
    <w:pPr>
      <w:spacing w:after="0"/>
      <w:ind w:left="720"/>
      <w:jc w:val="left"/>
    </w:pPr>
    <w:rPr>
      <w:rFonts w:ascii="Calibri" w:eastAsia="Calibri" w:hAnsi="Calibri"/>
      <w:sz w:val="22"/>
      <w:szCs w:val="22"/>
      <w:lang w:val="en-US"/>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AA1273"/>
    <w:pPr>
      <w:spacing w:after="120"/>
      <w:ind w:left="1304"/>
      <w:jc w:val="left"/>
    </w:pPr>
    <w:rPr>
      <w:rFonts w:ascii="Arial" w:hAnsi="Arial"/>
      <w:sz w:val="20"/>
      <w:szCs w:val="20"/>
      <w:lang w:val="de-DE"/>
    </w:rPr>
  </w:style>
  <w:style w:type="paragraph" w:customStyle="1" w:styleId="ListItemtable">
    <w:name w:val="List Item table"/>
    <w:basedOn w:val="Normalny"/>
    <w:rsid w:val="00AA1273"/>
    <w:pPr>
      <w:numPr>
        <w:numId w:val="2"/>
      </w:numPr>
      <w:spacing w:before="20" w:after="20"/>
      <w:jc w:val="left"/>
    </w:pPr>
    <w:rPr>
      <w:rFonts w:ascii="Arial" w:hAnsi="Arial"/>
      <w:sz w:val="20"/>
      <w:szCs w:val="20"/>
      <w:lang w:val="de-DE"/>
    </w:rPr>
  </w:style>
  <w:style w:type="paragraph" w:customStyle="1" w:styleId="Table">
    <w:name w:val="Table"/>
    <w:basedOn w:val="Normalny"/>
    <w:rsid w:val="00AA1273"/>
    <w:pPr>
      <w:spacing w:before="20" w:after="20"/>
      <w:ind w:left="0"/>
      <w:jc w:val="left"/>
    </w:pPr>
    <w:rPr>
      <w:rFonts w:ascii="Arial" w:hAnsi="Arial"/>
      <w:sz w:val="20"/>
      <w:szCs w:val="20"/>
      <w:lang w:val="en-US"/>
    </w:rPr>
  </w:style>
  <w:style w:type="character" w:customStyle="1" w:styleId="FontStyle121">
    <w:name w:val="Font Style121"/>
    <w:basedOn w:val="Domylnaczcionkaakapitu"/>
    <w:uiPriority w:val="99"/>
    <w:rsid w:val="00AA1273"/>
    <w:rPr>
      <w:rFonts w:ascii="Microsoft Sans Serif" w:hAnsi="Microsoft Sans Serif" w:cs="Microsoft Sans Serif"/>
      <w:sz w:val="20"/>
      <w:szCs w:val="20"/>
    </w:rPr>
  </w:style>
  <w:style w:type="paragraph" w:customStyle="1" w:styleId="Style60">
    <w:name w:val="Style60"/>
    <w:basedOn w:val="Normalny"/>
    <w:uiPriority w:val="99"/>
    <w:rsid w:val="00AA1273"/>
    <w:pPr>
      <w:widowControl w:val="0"/>
      <w:autoSpaceDE w:val="0"/>
      <w:autoSpaceDN w:val="0"/>
      <w:adjustRightInd w:val="0"/>
      <w:spacing w:after="0" w:line="264" w:lineRule="exact"/>
      <w:ind w:left="0"/>
    </w:pPr>
    <w:rPr>
      <w:rFonts w:ascii="Microsoft Sans Serif" w:eastAsiaTheme="minorEastAsia" w:hAnsi="Microsoft Sans Serif" w:cs="Microsoft Sans Serif"/>
      <w:lang w:eastAsia="pl-PL"/>
    </w:rPr>
  </w:style>
  <w:style w:type="character" w:customStyle="1" w:styleId="FontStyle145">
    <w:name w:val="Font Style145"/>
    <w:basedOn w:val="Domylnaczcionkaakapitu"/>
    <w:uiPriority w:val="99"/>
    <w:rsid w:val="00AA1273"/>
    <w:rPr>
      <w:rFonts w:ascii="Microsoft Sans Serif" w:hAnsi="Microsoft Sans Serif" w:cs="Microsoft Sans Serif"/>
      <w:b/>
      <w:bCs/>
      <w:sz w:val="20"/>
      <w:szCs w:val="20"/>
    </w:rPr>
  </w:style>
  <w:style w:type="paragraph" w:customStyle="1" w:styleId="Style37">
    <w:name w:val="Style37"/>
    <w:basedOn w:val="Normalny"/>
    <w:uiPriority w:val="99"/>
    <w:rsid w:val="00AA1273"/>
    <w:pPr>
      <w:widowControl w:val="0"/>
      <w:autoSpaceDE w:val="0"/>
      <w:autoSpaceDN w:val="0"/>
      <w:adjustRightInd w:val="0"/>
      <w:spacing w:after="0" w:line="245" w:lineRule="exact"/>
      <w:ind w:left="0" w:hanging="451"/>
    </w:pPr>
    <w:rPr>
      <w:rFonts w:ascii="Microsoft Sans Serif" w:eastAsiaTheme="minorEastAsia" w:hAnsi="Microsoft Sans Serif" w:cs="Microsoft Sans Serif"/>
      <w:lang w:eastAsia="pl-PL"/>
    </w:rPr>
  </w:style>
  <w:style w:type="paragraph" w:customStyle="1" w:styleId="Style68">
    <w:name w:val="Style68"/>
    <w:basedOn w:val="Normalny"/>
    <w:uiPriority w:val="99"/>
    <w:rsid w:val="00AA1273"/>
    <w:pPr>
      <w:widowControl w:val="0"/>
      <w:autoSpaceDE w:val="0"/>
      <w:autoSpaceDN w:val="0"/>
      <w:adjustRightInd w:val="0"/>
      <w:spacing w:after="0" w:line="245" w:lineRule="exact"/>
      <w:ind w:left="0" w:hanging="336"/>
    </w:pPr>
    <w:rPr>
      <w:rFonts w:ascii="Microsoft Sans Serif" w:eastAsiaTheme="minorEastAsia" w:hAnsi="Microsoft Sans Serif" w:cs="Microsoft Sans Serif"/>
      <w:lang w:eastAsia="pl-PL"/>
    </w:rPr>
  </w:style>
  <w:style w:type="paragraph" w:customStyle="1" w:styleId="Style75">
    <w:name w:val="Style75"/>
    <w:basedOn w:val="Normalny"/>
    <w:uiPriority w:val="99"/>
    <w:rsid w:val="00AA1273"/>
    <w:pPr>
      <w:widowControl w:val="0"/>
      <w:autoSpaceDE w:val="0"/>
      <w:autoSpaceDN w:val="0"/>
      <w:adjustRightInd w:val="0"/>
      <w:spacing w:after="0" w:line="243" w:lineRule="exact"/>
      <w:ind w:left="0" w:hanging="326"/>
    </w:pPr>
    <w:rPr>
      <w:rFonts w:ascii="Microsoft Sans Serif" w:eastAsiaTheme="minorEastAsia" w:hAnsi="Microsoft Sans Serif" w:cs="Microsoft Sans Serif"/>
      <w:lang w:eastAsia="pl-PL"/>
    </w:rPr>
  </w:style>
  <w:style w:type="paragraph" w:customStyle="1" w:styleId="Style78">
    <w:name w:val="Style78"/>
    <w:basedOn w:val="Normalny"/>
    <w:uiPriority w:val="99"/>
    <w:rsid w:val="00AA1273"/>
    <w:pPr>
      <w:widowControl w:val="0"/>
      <w:autoSpaceDE w:val="0"/>
      <w:autoSpaceDN w:val="0"/>
      <w:adjustRightInd w:val="0"/>
      <w:spacing w:after="0" w:line="250" w:lineRule="exact"/>
      <w:ind w:left="0"/>
      <w:jc w:val="left"/>
    </w:pPr>
    <w:rPr>
      <w:rFonts w:ascii="Microsoft Sans Serif" w:eastAsiaTheme="minorEastAsia" w:hAnsi="Microsoft Sans Serif" w:cs="Microsoft Sans Serif"/>
      <w:lang w:eastAsia="pl-PL"/>
    </w:rPr>
  </w:style>
  <w:style w:type="paragraph" w:customStyle="1" w:styleId="lista">
    <w:name w:val="list a)"/>
    <w:basedOn w:val="Normalny"/>
    <w:rsid w:val="00AA1273"/>
    <w:pPr>
      <w:numPr>
        <w:numId w:val="3"/>
      </w:numPr>
    </w:pPr>
  </w:style>
  <w:style w:type="character" w:styleId="Hipercze">
    <w:name w:val="Hyperlink"/>
    <w:basedOn w:val="Domylnaczcionkaakapitu"/>
    <w:uiPriority w:val="99"/>
    <w:rsid w:val="00F74110"/>
    <w:rPr>
      <w:color w:val="0000FF"/>
      <w:u w:val="single"/>
    </w:rPr>
  </w:style>
  <w:style w:type="table" w:styleId="Tabela-Siatka">
    <w:name w:val="Table Grid"/>
    <w:basedOn w:val="Standardowy"/>
    <w:uiPriority w:val="59"/>
    <w:rsid w:val="00F74110"/>
    <w:pPr>
      <w:keepLines/>
      <w:spacing w:before="100" w:line="180" w:lineRule="atLeast"/>
      <w:ind w:left="833"/>
      <w:jc w:val="both"/>
    </w:pPr>
    <w:rPr>
      <w:rFonts w:ascii="Arial" w:eastAsia="Times New Roman" w:hAnsi="Arial" w:cs="Times New Roman"/>
      <w:sz w:val="16"/>
      <w:szCs w:val="16"/>
      <w:lang w:eastAsia="pl-PL"/>
    </w:rPr>
    <w:tblPr>
      <w:tblBorders>
        <w:insideH w:val="dashed" w:sz="4" w:space="0" w:color="999999"/>
        <w:insideV w:val="dotted" w:sz="8" w:space="0" w:color="EAEAEA"/>
      </w:tblBorders>
    </w:tblPr>
  </w:style>
  <w:style w:type="paragraph" w:styleId="Podtytu">
    <w:name w:val="Subtitle"/>
    <w:basedOn w:val="Normalny"/>
    <w:link w:val="PodtytuZnak"/>
    <w:qFormat/>
    <w:rsid w:val="00F74110"/>
    <w:pPr>
      <w:spacing w:after="0"/>
      <w:ind w:left="0"/>
      <w:jc w:val="left"/>
    </w:pPr>
    <w:rPr>
      <w:rFonts w:ascii="Arial" w:hAnsi="Arial"/>
      <w:b/>
      <w:bCs/>
      <w:sz w:val="20"/>
      <w:szCs w:val="20"/>
      <w:lang w:val="de-DE"/>
    </w:rPr>
  </w:style>
  <w:style w:type="character" w:customStyle="1" w:styleId="PodtytuZnak">
    <w:name w:val="Podtytuł Znak"/>
    <w:basedOn w:val="Domylnaczcionkaakapitu"/>
    <w:link w:val="Podtytu"/>
    <w:rsid w:val="00F74110"/>
    <w:rPr>
      <w:rFonts w:ascii="Arial" w:eastAsia="Times New Roman" w:hAnsi="Arial" w:cs="Times New Roman"/>
      <w:b/>
      <w:bCs/>
      <w:sz w:val="20"/>
      <w:szCs w:val="20"/>
      <w:lang w:val="de-DE"/>
    </w:rPr>
  </w:style>
  <w:style w:type="character" w:styleId="Pogrubienie">
    <w:name w:val="Strong"/>
    <w:basedOn w:val="Domylnaczcionkaakapitu"/>
    <w:uiPriority w:val="22"/>
    <w:qFormat/>
    <w:rsid w:val="00F74110"/>
    <w:rPr>
      <w:b/>
      <w:bCs/>
    </w:rPr>
  </w:style>
  <w:style w:type="paragraph" w:customStyle="1" w:styleId="celp">
    <w:name w:val="cel_p"/>
    <w:basedOn w:val="Normalny"/>
    <w:rsid w:val="00F74110"/>
    <w:pPr>
      <w:spacing w:after="12"/>
      <w:ind w:left="12" w:right="12"/>
      <w:textAlignment w:val="top"/>
    </w:pPr>
    <w:rPr>
      <w:lang w:eastAsia="pl-PL"/>
    </w:rPr>
  </w:style>
  <w:style w:type="character" w:customStyle="1" w:styleId="h11">
    <w:name w:val="h11"/>
    <w:basedOn w:val="Domylnaczcionkaakapitu"/>
    <w:rsid w:val="00F74110"/>
    <w:rPr>
      <w:rFonts w:ascii="Verdana" w:hAnsi="Verdana" w:hint="default"/>
      <w:b/>
      <w:bCs/>
      <w:i w:val="0"/>
      <w:iCs w:val="0"/>
      <w:sz w:val="19"/>
      <w:szCs w:val="19"/>
    </w:rPr>
  </w:style>
  <w:style w:type="paragraph" w:styleId="NormalnyWeb">
    <w:name w:val="Normal (Web)"/>
    <w:basedOn w:val="Normalny"/>
    <w:uiPriority w:val="99"/>
    <w:unhideWhenUsed/>
    <w:rsid w:val="00F74110"/>
    <w:pPr>
      <w:spacing w:before="63" w:after="63"/>
      <w:ind w:left="0"/>
      <w:jc w:val="left"/>
    </w:pPr>
    <w:rPr>
      <w:lang w:eastAsia="pl-PL"/>
    </w:rPr>
  </w:style>
  <w:style w:type="character" w:customStyle="1" w:styleId="niebieski1">
    <w:name w:val="niebieski1"/>
    <w:basedOn w:val="Domylnaczcionkaakapitu"/>
    <w:rsid w:val="00F74110"/>
    <w:rPr>
      <w:rFonts w:ascii="Verdana" w:hAnsi="Verdana" w:hint="default"/>
      <w:color w:val="033168"/>
      <w:sz w:val="17"/>
      <w:szCs w:val="17"/>
    </w:rPr>
  </w:style>
  <w:style w:type="paragraph" w:customStyle="1" w:styleId="Style11">
    <w:name w:val="Style11"/>
    <w:basedOn w:val="Normalny"/>
    <w:uiPriority w:val="99"/>
    <w:rsid w:val="00183D74"/>
    <w:pPr>
      <w:widowControl w:val="0"/>
      <w:autoSpaceDE w:val="0"/>
      <w:autoSpaceDN w:val="0"/>
      <w:adjustRightInd w:val="0"/>
      <w:spacing w:after="0" w:line="266" w:lineRule="exact"/>
      <w:ind w:left="0" w:hanging="302"/>
    </w:pPr>
    <w:rPr>
      <w:rFonts w:eastAsiaTheme="minorEastAsia"/>
      <w:lang w:eastAsia="pl-PL"/>
    </w:rPr>
  </w:style>
  <w:style w:type="paragraph" w:customStyle="1" w:styleId="Style4">
    <w:name w:val="Style4"/>
    <w:basedOn w:val="Normalny"/>
    <w:uiPriority w:val="99"/>
    <w:rsid w:val="00183D74"/>
    <w:pPr>
      <w:widowControl w:val="0"/>
      <w:autoSpaceDE w:val="0"/>
      <w:autoSpaceDN w:val="0"/>
      <w:adjustRightInd w:val="0"/>
      <w:spacing w:after="0"/>
      <w:ind w:left="0"/>
    </w:pPr>
    <w:rPr>
      <w:rFonts w:ascii="Microsoft Sans Serif" w:eastAsiaTheme="minorEastAsia" w:hAnsi="Microsoft Sans Serif" w:cs="Microsoft Sans Serif"/>
      <w:lang w:eastAsia="pl-PL"/>
    </w:rPr>
  </w:style>
  <w:style w:type="paragraph" w:customStyle="1" w:styleId="Style59">
    <w:name w:val="Style59"/>
    <w:basedOn w:val="Normalny"/>
    <w:uiPriority w:val="99"/>
    <w:rsid w:val="00183D74"/>
    <w:pPr>
      <w:widowControl w:val="0"/>
      <w:autoSpaceDE w:val="0"/>
      <w:autoSpaceDN w:val="0"/>
      <w:adjustRightInd w:val="0"/>
      <w:spacing w:after="0"/>
      <w:ind w:left="0"/>
      <w:jc w:val="left"/>
    </w:pPr>
    <w:rPr>
      <w:rFonts w:ascii="Microsoft Sans Serif" w:eastAsiaTheme="minorEastAsia" w:hAnsi="Microsoft Sans Serif" w:cs="Microsoft Sans Serif"/>
      <w:lang w:eastAsia="pl-PL"/>
    </w:rPr>
  </w:style>
  <w:style w:type="paragraph" w:customStyle="1" w:styleId="Style69">
    <w:name w:val="Style69"/>
    <w:basedOn w:val="Normalny"/>
    <w:uiPriority w:val="99"/>
    <w:rsid w:val="00183D74"/>
    <w:pPr>
      <w:widowControl w:val="0"/>
      <w:autoSpaceDE w:val="0"/>
      <w:autoSpaceDN w:val="0"/>
      <w:adjustRightInd w:val="0"/>
      <w:spacing w:after="0" w:line="259" w:lineRule="exact"/>
      <w:ind w:left="0"/>
    </w:pPr>
    <w:rPr>
      <w:rFonts w:ascii="Microsoft Sans Serif" w:eastAsiaTheme="minorEastAsia" w:hAnsi="Microsoft Sans Serif" w:cs="Microsoft Sans Serif"/>
      <w:lang w:eastAsia="pl-PL"/>
    </w:rPr>
  </w:style>
  <w:style w:type="character" w:customStyle="1" w:styleId="FontStyle134">
    <w:name w:val="Font Style134"/>
    <w:basedOn w:val="Domylnaczcionkaakapitu"/>
    <w:uiPriority w:val="99"/>
    <w:rsid w:val="00183D74"/>
    <w:rPr>
      <w:rFonts w:ascii="Microsoft Sans Serif" w:hAnsi="Microsoft Sans Serif" w:cs="Microsoft Sans Serif"/>
      <w:b/>
      <w:bCs/>
      <w:smallCaps/>
      <w:sz w:val="18"/>
      <w:szCs w:val="18"/>
    </w:rPr>
  </w:style>
  <w:style w:type="paragraph" w:customStyle="1" w:styleId="Normal1">
    <w:name w:val="Normal 1"/>
    <w:aliases w:val="N1"/>
    <w:basedOn w:val="Normalny"/>
    <w:rsid w:val="00F447CF"/>
    <w:pPr>
      <w:ind w:left="1418"/>
    </w:pPr>
  </w:style>
  <w:style w:type="paragraph" w:customStyle="1" w:styleId="Subdiv1">
    <w:name w:val="Subdiv. 1"/>
    <w:basedOn w:val="Normalny"/>
    <w:next w:val="Normalny"/>
    <w:rsid w:val="00F447CF"/>
    <w:pPr>
      <w:keepLines/>
      <w:ind w:left="1420" w:hanging="340"/>
    </w:pPr>
    <w:rPr>
      <w:rFonts w:cs="Palatino"/>
      <w:szCs w:val="20"/>
      <w:lang w:val="en-US" w:eastAsia="zh-CN"/>
    </w:rPr>
  </w:style>
  <w:style w:type="paragraph" w:customStyle="1" w:styleId="Bulleted">
    <w:name w:val="Bulleted"/>
    <w:aliases w:val="Symbol (symbol),Left:  0.63 cm,Hanging:  0.63 cm"/>
    <w:basedOn w:val="Normalny"/>
    <w:rsid w:val="00F447CF"/>
    <w:pPr>
      <w:numPr>
        <w:numId w:val="4"/>
      </w:numPr>
    </w:pPr>
  </w:style>
  <w:style w:type="paragraph" w:styleId="Nagwekspisutreci">
    <w:name w:val="TOC Heading"/>
    <w:basedOn w:val="Nagwek1"/>
    <w:next w:val="Normalny"/>
    <w:uiPriority w:val="39"/>
    <w:unhideWhenUsed/>
    <w:qFormat/>
    <w:rsid w:val="00875AA6"/>
    <w:pPr>
      <w:keepLines/>
      <w:numPr>
        <w:numId w:val="0"/>
      </w:num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pl-PL"/>
    </w:rPr>
  </w:style>
  <w:style w:type="paragraph" w:styleId="Spistreci1">
    <w:name w:val="toc 1"/>
    <w:basedOn w:val="Normalny"/>
    <w:next w:val="Normalny"/>
    <w:autoRedefine/>
    <w:uiPriority w:val="39"/>
    <w:unhideWhenUsed/>
    <w:rsid w:val="00875AA6"/>
    <w:pPr>
      <w:spacing w:after="100"/>
      <w:ind w:left="0"/>
    </w:pPr>
  </w:style>
  <w:style w:type="paragraph" w:styleId="Spistreci2">
    <w:name w:val="toc 2"/>
    <w:basedOn w:val="Normalny"/>
    <w:next w:val="Normalny"/>
    <w:autoRedefine/>
    <w:uiPriority w:val="39"/>
    <w:unhideWhenUsed/>
    <w:rsid w:val="00875AA6"/>
    <w:pPr>
      <w:spacing w:after="100"/>
      <w:ind w:left="240"/>
    </w:pPr>
  </w:style>
  <w:style w:type="paragraph" w:styleId="Spistreci3">
    <w:name w:val="toc 3"/>
    <w:basedOn w:val="Normalny"/>
    <w:next w:val="Normalny"/>
    <w:autoRedefine/>
    <w:uiPriority w:val="39"/>
    <w:unhideWhenUsed/>
    <w:rsid w:val="00875AA6"/>
    <w:pPr>
      <w:spacing w:after="100"/>
      <w:ind w:left="480"/>
    </w:pPr>
  </w:style>
  <w:style w:type="paragraph" w:styleId="Tekstdymka">
    <w:name w:val="Balloon Text"/>
    <w:basedOn w:val="Normalny"/>
    <w:link w:val="TekstdymkaZnak"/>
    <w:uiPriority w:val="99"/>
    <w:semiHidden/>
    <w:unhideWhenUsed/>
    <w:rsid w:val="000E121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1214"/>
    <w:rPr>
      <w:rFonts w:ascii="Segoe UI" w:eastAsia="Times New Roman" w:hAnsi="Segoe UI" w:cs="Segoe UI"/>
      <w:sz w:val="18"/>
      <w:szCs w:val="18"/>
    </w:rPr>
  </w:style>
  <w:style w:type="character" w:styleId="Odwoaniedokomentarza">
    <w:name w:val="annotation reference"/>
    <w:basedOn w:val="Domylnaczcionkaakapitu"/>
    <w:uiPriority w:val="99"/>
    <w:unhideWhenUsed/>
    <w:rsid w:val="005A7287"/>
    <w:rPr>
      <w:sz w:val="16"/>
      <w:szCs w:val="16"/>
    </w:rPr>
  </w:style>
  <w:style w:type="paragraph" w:styleId="Tekstkomentarza">
    <w:name w:val="annotation text"/>
    <w:basedOn w:val="Normalny"/>
    <w:link w:val="TekstkomentarzaZnak"/>
    <w:uiPriority w:val="99"/>
    <w:unhideWhenUsed/>
    <w:rsid w:val="005A7287"/>
    <w:rPr>
      <w:sz w:val="20"/>
      <w:szCs w:val="20"/>
    </w:rPr>
  </w:style>
  <w:style w:type="character" w:customStyle="1" w:styleId="TekstkomentarzaZnak">
    <w:name w:val="Tekst komentarza Znak"/>
    <w:basedOn w:val="Domylnaczcionkaakapitu"/>
    <w:link w:val="Tekstkomentarza"/>
    <w:uiPriority w:val="99"/>
    <w:rsid w:val="005A728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A7287"/>
    <w:rPr>
      <w:b/>
      <w:bCs/>
    </w:rPr>
  </w:style>
  <w:style w:type="character" w:customStyle="1" w:styleId="TematkomentarzaZnak">
    <w:name w:val="Temat komentarza Znak"/>
    <w:basedOn w:val="TekstkomentarzaZnak"/>
    <w:link w:val="Tematkomentarza"/>
    <w:uiPriority w:val="99"/>
    <w:semiHidden/>
    <w:rsid w:val="005A7287"/>
    <w:rPr>
      <w:rFonts w:ascii="Times New Roman" w:eastAsia="Times New Roman" w:hAnsi="Times New Roman" w:cs="Times New Roman"/>
      <w:b/>
      <w:bCs/>
      <w:sz w:val="20"/>
      <w:szCs w:val="20"/>
    </w:rPr>
  </w:style>
  <w:style w:type="paragraph" w:customStyle="1" w:styleId="StylLegendaPrzed0cmWysunicie194cm">
    <w:name w:val="Styl Legenda + Przed:  0 cm Wysunięcie:  194 cm"/>
    <w:basedOn w:val="Legenda"/>
    <w:rsid w:val="000B4EFA"/>
    <w:pPr>
      <w:keepNext/>
      <w:spacing w:after="0"/>
      <w:ind w:left="1100" w:hanging="1100"/>
      <w:jc w:val="left"/>
    </w:pPr>
    <w:rPr>
      <w:b/>
      <w:bCs/>
      <w:i w:val="0"/>
      <w:iCs w:val="0"/>
      <w:color w:val="auto"/>
      <w:sz w:val="20"/>
      <w:szCs w:val="20"/>
      <w:lang w:eastAsia="pl-PL"/>
    </w:rPr>
  </w:style>
  <w:style w:type="paragraph" w:styleId="Legenda">
    <w:name w:val="caption"/>
    <w:basedOn w:val="Normalny"/>
    <w:next w:val="Normalny"/>
    <w:uiPriority w:val="35"/>
    <w:semiHidden/>
    <w:unhideWhenUsed/>
    <w:qFormat/>
    <w:rsid w:val="000B4EFA"/>
    <w:rPr>
      <w:i/>
      <w:iCs/>
      <w:color w:val="44546A" w:themeColor="text2"/>
      <w:sz w:val="18"/>
      <w:szCs w:val="18"/>
    </w:rPr>
  </w:style>
  <w:style w:type="paragraph" w:styleId="Tekstpodstawowywcity">
    <w:name w:val="Body Text Indent"/>
    <w:basedOn w:val="Normalny"/>
    <w:link w:val="TekstpodstawowywcityZnak"/>
    <w:uiPriority w:val="99"/>
    <w:rsid w:val="0028016F"/>
    <w:pPr>
      <w:spacing w:after="0" w:line="480" w:lineRule="auto"/>
      <w:ind w:left="851"/>
      <w:jc w:val="left"/>
    </w:pPr>
    <w:rPr>
      <w:sz w:val="20"/>
      <w:szCs w:val="20"/>
      <w:lang w:val="x-none" w:eastAsia="ja-JP"/>
    </w:rPr>
  </w:style>
  <w:style w:type="character" w:customStyle="1" w:styleId="TekstpodstawowywcityZnak">
    <w:name w:val="Tekst podstawowy wcięty Znak"/>
    <w:basedOn w:val="Domylnaczcionkaakapitu"/>
    <w:link w:val="Tekstpodstawowywcity"/>
    <w:uiPriority w:val="99"/>
    <w:rsid w:val="0028016F"/>
    <w:rPr>
      <w:rFonts w:ascii="Times New Roman" w:eastAsia="Times New Roman" w:hAnsi="Times New Roman" w:cs="Times New Roman"/>
      <w:sz w:val="20"/>
      <w:szCs w:val="20"/>
      <w:lang w:val="x-none" w:eastAsia="ja-JP"/>
    </w:rPr>
  </w:style>
  <w:style w:type="paragraph" w:styleId="Tekstpodstawowy">
    <w:name w:val="Body Text"/>
    <w:basedOn w:val="Normalny"/>
    <w:link w:val="TekstpodstawowyZnak"/>
    <w:uiPriority w:val="99"/>
    <w:semiHidden/>
    <w:unhideWhenUsed/>
    <w:rsid w:val="00667138"/>
    <w:pPr>
      <w:spacing w:after="120"/>
    </w:pPr>
  </w:style>
  <w:style w:type="character" w:customStyle="1" w:styleId="TekstpodstawowyZnak">
    <w:name w:val="Tekst podstawowy Znak"/>
    <w:basedOn w:val="Domylnaczcionkaakapitu"/>
    <w:link w:val="Tekstpodstawowy"/>
    <w:uiPriority w:val="99"/>
    <w:semiHidden/>
    <w:rsid w:val="00667138"/>
    <w:rPr>
      <w:rFonts w:ascii="Times New Roman" w:eastAsia="Times New Roman" w:hAnsi="Times New Roman" w:cs="Times New Roman"/>
      <w:sz w:val="24"/>
      <w:szCs w:val="24"/>
    </w:rPr>
  </w:style>
  <w:style w:type="paragraph" w:customStyle="1" w:styleId="Standard12">
    <w:name w:val="Standard 12"/>
    <w:basedOn w:val="Normalny"/>
    <w:uiPriority w:val="99"/>
    <w:rsid w:val="00667138"/>
    <w:pPr>
      <w:spacing w:after="0"/>
      <w:ind w:left="0"/>
      <w:jc w:val="left"/>
    </w:pPr>
    <w:rPr>
      <w:lang w:eastAsia="ja-JP"/>
    </w:rPr>
  </w:style>
  <w:style w:type="paragraph" w:styleId="Tekstpodstawowywcity3">
    <w:name w:val="Body Text Indent 3"/>
    <w:basedOn w:val="Normalny"/>
    <w:link w:val="Tekstpodstawowywcity3Znak"/>
    <w:uiPriority w:val="99"/>
    <w:semiHidden/>
    <w:unhideWhenUsed/>
    <w:rsid w:val="000859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859D8"/>
    <w:rPr>
      <w:rFonts w:ascii="Times New Roman" w:eastAsia="Times New Roman" w:hAnsi="Times New Roman" w:cs="Times New Roman"/>
      <w:sz w:val="16"/>
      <w:szCs w:val="16"/>
    </w:rPr>
  </w:style>
  <w:style w:type="paragraph" w:styleId="Tekstpodstawowywcity2">
    <w:name w:val="Body Text Indent 2"/>
    <w:basedOn w:val="Normalny"/>
    <w:link w:val="Tekstpodstawowywcity2Znak"/>
    <w:uiPriority w:val="99"/>
    <w:unhideWhenUsed/>
    <w:rsid w:val="000859D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859D8"/>
    <w:rPr>
      <w:rFonts w:ascii="Times New Roman" w:eastAsia="Times New Roman" w:hAnsi="Times New Roman" w:cs="Times New Roman"/>
      <w:sz w:val="24"/>
      <w:szCs w:val="24"/>
    </w:rPr>
  </w:style>
  <w:style w:type="paragraph" w:customStyle="1" w:styleId="TekstpodZy">
    <w:name w:val="Tekst pod. Zy"/>
    <w:basedOn w:val="Tekstpodstawowy"/>
    <w:rsid w:val="002C043C"/>
    <w:pPr>
      <w:suppressAutoHyphens/>
      <w:spacing w:before="120" w:after="0" w:line="360" w:lineRule="auto"/>
      <w:ind w:left="0"/>
    </w:pPr>
    <w:rPr>
      <w:rFonts w:ascii="Arial" w:hAnsi="Arial"/>
      <w:sz w:val="20"/>
      <w:szCs w:val="20"/>
      <w:lang w:eastAsia="pl-PL"/>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rsid w:val="00E7698D"/>
    <w:rPr>
      <w:rFonts w:ascii="Calibri" w:eastAsia="Calibri" w:hAnsi="Calibri" w:cs="Times New Roman"/>
      <w:lang w:val="en-US"/>
    </w:rPr>
  </w:style>
  <w:style w:type="character" w:styleId="UyteHipercze">
    <w:name w:val="FollowedHyperlink"/>
    <w:basedOn w:val="Domylnaczcionkaakapitu"/>
    <w:uiPriority w:val="99"/>
    <w:semiHidden/>
    <w:unhideWhenUsed/>
    <w:rsid w:val="001F1E83"/>
    <w:rPr>
      <w:color w:val="954F72" w:themeColor="followedHyperlink"/>
      <w:u w:val="single"/>
    </w:rPr>
  </w:style>
  <w:style w:type="paragraph" w:styleId="Nagwek">
    <w:name w:val="header"/>
    <w:basedOn w:val="Normalny"/>
    <w:link w:val="NagwekZnak"/>
    <w:uiPriority w:val="99"/>
    <w:unhideWhenUsed/>
    <w:rsid w:val="00B817B6"/>
    <w:pPr>
      <w:tabs>
        <w:tab w:val="center" w:pos="4536"/>
        <w:tab w:val="right" w:pos="9072"/>
      </w:tabs>
      <w:spacing w:after="0"/>
    </w:pPr>
  </w:style>
  <w:style w:type="character" w:customStyle="1" w:styleId="NagwekZnak">
    <w:name w:val="Nagłówek Znak"/>
    <w:basedOn w:val="Domylnaczcionkaakapitu"/>
    <w:link w:val="Nagwek"/>
    <w:uiPriority w:val="99"/>
    <w:rsid w:val="00B817B6"/>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B817B6"/>
    <w:pPr>
      <w:tabs>
        <w:tab w:val="center" w:pos="4536"/>
        <w:tab w:val="right" w:pos="9072"/>
      </w:tabs>
      <w:spacing w:after="0"/>
    </w:pPr>
  </w:style>
  <w:style w:type="character" w:customStyle="1" w:styleId="StopkaZnak">
    <w:name w:val="Stopka Znak"/>
    <w:basedOn w:val="Domylnaczcionkaakapitu"/>
    <w:link w:val="Stopka"/>
    <w:uiPriority w:val="99"/>
    <w:rsid w:val="00B817B6"/>
    <w:rPr>
      <w:rFonts w:ascii="Times New Roman" w:eastAsia="Times New Roman" w:hAnsi="Times New Roman" w:cs="Times New Roman"/>
      <w:sz w:val="24"/>
      <w:szCs w:val="24"/>
    </w:rPr>
  </w:style>
  <w:style w:type="character" w:customStyle="1" w:styleId="Teksttreci">
    <w:name w:val="Tekst treści_"/>
    <w:basedOn w:val="Domylnaczcionkaakapitu"/>
    <w:link w:val="Teksttreci0"/>
    <w:rsid w:val="00C65607"/>
    <w:rPr>
      <w:rFonts w:ascii="Arial" w:eastAsia="Arial" w:hAnsi="Arial" w:cs="Arial"/>
      <w:sz w:val="20"/>
      <w:szCs w:val="20"/>
      <w:shd w:val="clear" w:color="auto" w:fill="FFFFFF"/>
    </w:rPr>
  </w:style>
  <w:style w:type="paragraph" w:customStyle="1" w:styleId="Teksttreci0">
    <w:name w:val="Tekst treści"/>
    <w:basedOn w:val="Normalny"/>
    <w:link w:val="Teksttreci"/>
    <w:rsid w:val="00C65607"/>
    <w:pPr>
      <w:widowControl w:val="0"/>
      <w:shd w:val="clear" w:color="auto" w:fill="FFFFFF"/>
      <w:spacing w:after="0" w:line="276" w:lineRule="auto"/>
      <w:ind w:left="0"/>
      <w:jc w:val="left"/>
    </w:pPr>
    <w:rPr>
      <w:rFonts w:ascii="Arial" w:eastAsia="Arial" w:hAnsi="Arial" w:cs="Arial"/>
      <w:sz w:val="20"/>
      <w:szCs w:val="20"/>
    </w:rPr>
  </w:style>
  <w:style w:type="paragraph" w:customStyle="1" w:styleId="Default">
    <w:name w:val="Default"/>
    <w:rsid w:val="00A542C7"/>
    <w:pPr>
      <w:autoSpaceDE w:val="0"/>
      <w:autoSpaceDN w:val="0"/>
      <w:adjustRightInd w:val="0"/>
      <w:spacing w:after="0" w:line="240" w:lineRule="auto"/>
    </w:pPr>
    <w:rPr>
      <w:rFonts w:ascii="Arial" w:eastAsia="Calibri"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69403A"/>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69403A"/>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69403A"/>
    <w:rPr>
      <w:vertAlign w:val="superscript"/>
    </w:rPr>
  </w:style>
  <w:style w:type="paragraph" w:styleId="Tekstprzypisudolnego">
    <w:name w:val="footnote text"/>
    <w:basedOn w:val="Normalny"/>
    <w:link w:val="TekstprzypisudolnegoZnak"/>
    <w:uiPriority w:val="99"/>
    <w:semiHidden/>
    <w:unhideWhenUsed/>
    <w:rsid w:val="00D0053B"/>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D0053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D0053B"/>
    <w:rPr>
      <w:vertAlign w:val="superscript"/>
    </w:rPr>
  </w:style>
  <w:style w:type="paragraph" w:styleId="Spisilustracji">
    <w:name w:val="table of figures"/>
    <w:basedOn w:val="Normalny"/>
    <w:next w:val="Normalny"/>
    <w:uiPriority w:val="99"/>
    <w:semiHidden/>
    <w:unhideWhenUsed/>
    <w:rsid w:val="001D73C3"/>
    <w:pPr>
      <w:spacing w:after="0"/>
      <w:ind w:left="0"/>
    </w:pPr>
  </w:style>
  <w:style w:type="paragraph" w:customStyle="1" w:styleId="Podpunkt">
    <w:name w:val="Podpunkt"/>
    <w:basedOn w:val="Normalny"/>
    <w:rsid w:val="00FD1B46"/>
    <w:pPr>
      <w:numPr>
        <w:numId w:val="5"/>
      </w:numPr>
    </w:pPr>
  </w:style>
  <w:style w:type="table" w:customStyle="1" w:styleId="Tabela-Siatka1">
    <w:name w:val="Tabela - Siatka1"/>
    <w:basedOn w:val="Standardowy"/>
    <w:next w:val="Tabela-Siatka"/>
    <w:uiPriority w:val="59"/>
    <w:rsid w:val="002343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E0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60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36924">
      <w:bodyDiv w:val="1"/>
      <w:marLeft w:val="0"/>
      <w:marRight w:val="0"/>
      <w:marTop w:val="0"/>
      <w:marBottom w:val="0"/>
      <w:divBdr>
        <w:top w:val="none" w:sz="0" w:space="0" w:color="auto"/>
        <w:left w:val="none" w:sz="0" w:space="0" w:color="auto"/>
        <w:bottom w:val="none" w:sz="0" w:space="0" w:color="auto"/>
        <w:right w:val="none" w:sz="0" w:space="0" w:color="auto"/>
      </w:divBdr>
    </w:div>
    <w:div w:id="1068460885">
      <w:bodyDiv w:val="1"/>
      <w:marLeft w:val="0"/>
      <w:marRight w:val="0"/>
      <w:marTop w:val="0"/>
      <w:marBottom w:val="0"/>
      <w:divBdr>
        <w:top w:val="none" w:sz="0" w:space="0" w:color="auto"/>
        <w:left w:val="none" w:sz="0" w:space="0" w:color="auto"/>
        <w:bottom w:val="none" w:sz="0" w:space="0" w:color="auto"/>
        <w:right w:val="none" w:sz="0" w:space="0" w:color="auto"/>
      </w:divBdr>
    </w:div>
    <w:div w:id="17691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5" Type="http://schemas.openxmlformats.org/officeDocument/2006/relationships/webSettings" Target="webSettings.xml"/><Relationship Id="rId10" Type="http://schemas.openxmlformats.org/officeDocument/2006/relationships/hyperlink" Target="https://www.enea.pl/pl/grupaenea/o-grupie/spolki-grupy-enea/polaniec/zamowienia/dokumenty-dla-wykonawcow-i-dostawcow" TargetMode="External"/><Relationship Id="rId4" Type="http://schemas.openxmlformats.org/officeDocument/2006/relationships/settings" Target="settings.xml"/><Relationship Id="rId9" Type="http://schemas.openxmlformats.org/officeDocument/2006/relationships/hyperlink" Target="http://isap.sejm.gov.pl/isap.nsf/DocDetails.xsp?id=WDU20180000992"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8BE02-8369-4F34-A847-9DE30B812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4120</Words>
  <Characters>24726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Krakówka Jarosław</dc:creator>
  <cp:keywords/>
  <dc:description/>
  <cp:lastModifiedBy>Madej Leszek</cp:lastModifiedBy>
  <cp:revision>3</cp:revision>
  <cp:lastPrinted>2018-07-16T11:01:00Z</cp:lastPrinted>
  <dcterms:created xsi:type="dcterms:W3CDTF">2024-12-18T07:57:00Z</dcterms:created>
  <dcterms:modified xsi:type="dcterms:W3CDTF">2024-12-20T09:59:00Z</dcterms:modified>
</cp:coreProperties>
</file>